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6B7DE" w14:textId="6FD31C27" w:rsidR="00C85457" w:rsidRPr="00554915" w:rsidRDefault="64F4D776" w:rsidP="004A58A5">
      <w:pPr>
        <w:spacing w:before="0"/>
        <w:rPr>
          <w:rFonts w:ascii="Arial" w:hAnsi="Arial" w:cs="Arial"/>
          <w:b/>
          <w:bCs/>
          <w:color w:val="ED7D31" w:themeColor="accent2"/>
          <w:sz w:val="28"/>
          <w:szCs w:val="28"/>
        </w:rPr>
      </w:pPr>
      <w:r w:rsidRPr="7D7528A7">
        <w:rPr>
          <w:rFonts w:ascii="Arial" w:hAnsi="Arial" w:cs="Arial"/>
          <w:b/>
          <w:bCs/>
          <w:color w:val="ED7D31" w:themeColor="accent2"/>
          <w:sz w:val="28"/>
          <w:szCs w:val="28"/>
        </w:rPr>
        <w:t xml:space="preserve">Service Level Agreement for </w:t>
      </w:r>
      <w:r w:rsidR="00407428">
        <w:rPr>
          <w:rFonts w:ascii="Arial" w:hAnsi="Arial" w:cs="Arial"/>
          <w:b/>
          <w:bCs/>
          <w:color w:val="ED7D31" w:themeColor="accent2"/>
          <w:sz w:val="28"/>
          <w:szCs w:val="28"/>
        </w:rPr>
        <w:t xml:space="preserve">Community Pharmacy </w:t>
      </w:r>
      <w:r w:rsidR="00560114">
        <w:rPr>
          <w:rFonts w:ascii="Arial" w:hAnsi="Arial" w:cs="Arial"/>
          <w:b/>
          <w:bCs/>
          <w:color w:val="ED7D31" w:themeColor="accent2"/>
          <w:sz w:val="28"/>
          <w:szCs w:val="28"/>
        </w:rPr>
        <w:t>Emergency Naloxone Administration Programme</w:t>
      </w:r>
      <w:r w:rsidR="002D487C">
        <w:rPr>
          <w:rFonts w:ascii="Arial" w:hAnsi="Arial" w:cs="Arial"/>
          <w:b/>
          <w:bCs/>
          <w:color w:val="ED7D31" w:themeColor="accent2"/>
          <w:sz w:val="28"/>
          <w:szCs w:val="28"/>
        </w:rPr>
        <w:t xml:space="preserve"> (ENAP)</w:t>
      </w:r>
    </w:p>
    <w:p w14:paraId="571F6F55" w14:textId="77777777" w:rsidR="00287F40" w:rsidRPr="0015793B" w:rsidRDefault="00287F40" w:rsidP="00A86B6A">
      <w:pPr>
        <w:spacing w:before="0"/>
        <w:rPr>
          <w:rFonts w:ascii="Arial" w:hAnsi="Arial" w:cs="Arial"/>
          <w:color w:val="ED7D31" w:themeColor="accent2"/>
          <w:sz w:val="22"/>
        </w:rPr>
      </w:pPr>
    </w:p>
    <w:tbl>
      <w:tblPr>
        <w:tblW w:w="10763" w:type="dxa"/>
        <w:jc w:val="center"/>
        <w:tblLook w:val="04A0" w:firstRow="1" w:lastRow="0" w:firstColumn="1" w:lastColumn="0" w:noHBand="0" w:noVBand="1"/>
      </w:tblPr>
      <w:tblGrid>
        <w:gridCol w:w="2967"/>
        <w:gridCol w:w="7796"/>
      </w:tblGrid>
      <w:tr w:rsidR="00883152" w:rsidRPr="0015793B" w14:paraId="518E8854" w14:textId="77777777" w:rsidTr="7AEB94DC">
        <w:trPr>
          <w:trHeight w:val="57"/>
          <w:jc w:val="center"/>
        </w:trPr>
        <w:tc>
          <w:tcPr>
            <w:tcW w:w="2967" w:type="dxa"/>
            <w:tcBorders>
              <w:top w:val="single" w:sz="8" w:space="0" w:color="EC6246"/>
              <w:left w:val="single" w:sz="8" w:space="0" w:color="EC6246"/>
              <w:bottom w:val="single" w:sz="8" w:space="0" w:color="EC6246"/>
              <w:right w:val="single" w:sz="8" w:space="0" w:color="EC6246"/>
            </w:tcBorders>
          </w:tcPr>
          <w:p w14:paraId="38A8C04A" w14:textId="3B06C45E" w:rsidR="00883152" w:rsidRPr="00560114" w:rsidRDefault="00883152" w:rsidP="00A86B6A">
            <w:pPr>
              <w:spacing w:before="0"/>
              <w:rPr>
                <w:rFonts w:ascii="Arial" w:eastAsia="Calibri" w:hAnsi="Arial" w:cs="Arial"/>
                <w:sz w:val="22"/>
              </w:rPr>
            </w:pPr>
            <w:r w:rsidRPr="00560114">
              <w:rPr>
                <w:rFonts w:ascii="Arial" w:eastAsia="Calibri" w:hAnsi="Arial" w:cs="Arial"/>
                <w:sz w:val="22"/>
              </w:rPr>
              <w:t>Service Name</w:t>
            </w:r>
            <w:r w:rsidR="001C7223" w:rsidRPr="00560114">
              <w:rPr>
                <w:rFonts w:ascii="Arial" w:eastAsia="Calibri" w:hAnsi="Arial" w:cs="Arial"/>
                <w:sz w:val="22"/>
              </w:rPr>
              <w:t>/Location</w:t>
            </w:r>
          </w:p>
        </w:tc>
        <w:tc>
          <w:tcPr>
            <w:tcW w:w="7796" w:type="dxa"/>
            <w:tcBorders>
              <w:top w:val="single" w:sz="8" w:space="0" w:color="EC6246"/>
              <w:left w:val="single" w:sz="8" w:space="0" w:color="EC6246"/>
              <w:bottom w:val="single" w:sz="8" w:space="0" w:color="EC6246"/>
              <w:right w:val="single" w:sz="8" w:space="0" w:color="EC6246"/>
            </w:tcBorders>
          </w:tcPr>
          <w:p w14:paraId="3CE5A8EE" w14:textId="6C38774C" w:rsidR="00883152" w:rsidRPr="00560114" w:rsidRDefault="00697B7B" w:rsidP="4400FDFF">
            <w:pPr>
              <w:spacing w:before="0"/>
              <w:rPr>
                <w:rFonts w:eastAsia="Calibri" w:cs="Arial"/>
                <w:szCs w:val="24"/>
              </w:rPr>
            </w:pPr>
            <w:r w:rsidRPr="00560114">
              <w:rPr>
                <w:rFonts w:eastAsia="Calibri" w:cs="Arial"/>
                <w:szCs w:val="24"/>
              </w:rPr>
              <w:t>Likewise Sheffield</w:t>
            </w:r>
          </w:p>
        </w:tc>
      </w:tr>
      <w:tr w:rsidR="00287F40" w:rsidRPr="0015793B" w14:paraId="2874883B" w14:textId="77777777" w:rsidTr="7AEB94DC">
        <w:trPr>
          <w:trHeight w:val="57"/>
          <w:jc w:val="center"/>
        </w:trPr>
        <w:tc>
          <w:tcPr>
            <w:tcW w:w="2967" w:type="dxa"/>
            <w:tcBorders>
              <w:top w:val="single" w:sz="8" w:space="0" w:color="EC6246"/>
              <w:left w:val="single" w:sz="8" w:space="0" w:color="EC6246"/>
              <w:bottom w:val="single" w:sz="8" w:space="0" w:color="EC6246"/>
              <w:right w:val="single" w:sz="8" w:space="0" w:color="EC6246"/>
            </w:tcBorders>
          </w:tcPr>
          <w:p w14:paraId="2FCC52A8" w14:textId="77777777" w:rsidR="00287F40" w:rsidRPr="00560114" w:rsidRDefault="00287F40" w:rsidP="00A86B6A">
            <w:pPr>
              <w:spacing w:before="0"/>
              <w:rPr>
                <w:rFonts w:ascii="Arial" w:eastAsia="Calibri" w:hAnsi="Arial" w:cs="Arial"/>
                <w:sz w:val="22"/>
              </w:rPr>
            </w:pPr>
            <w:r w:rsidRPr="00560114">
              <w:rPr>
                <w:rFonts w:ascii="Arial" w:eastAsia="Calibri" w:hAnsi="Arial" w:cs="Arial"/>
                <w:sz w:val="22"/>
              </w:rPr>
              <w:t>Version</w:t>
            </w:r>
          </w:p>
        </w:tc>
        <w:tc>
          <w:tcPr>
            <w:tcW w:w="7796" w:type="dxa"/>
            <w:tcBorders>
              <w:top w:val="single" w:sz="8" w:space="0" w:color="EC6246"/>
              <w:left w:val="single" w:sz="8" w:space="0" w:color="EC6246"/>
              <w:bottom w:val="single" w:sz="8" w:space="0" w:color="EC6246"/>
              <w:right w:val="single" w:sz="8" w:space="0" w:color="EC6246"/>
            </w:tcBorders>
          </w:tcPr>
          <w:p w14:paraId="4C8BC0E9" w14:textId="3D9B5276" w:rsidR="00287F40" w:rsidRPr="00560114" w:rsidRDefault="00287F40" w:rsidP="519764EF">
            <w:pPr>
              <w:spacing w:before="0"/>
              <w:rPr>
                <w:rFonts w:ascii="Arial" w:eastAsia="Calibri" w:hAnsi="Arial" w:cs="Arial"/>
                <w:sz w:val="22"/>
              </w:rPr>
            </w:pPr>
            <w:r w:rsidRPr="00560114">
              <w:rPr>
                <w:rFonts w:ascii="Arial" w:eastAsia="Calibri" w:hAnsi="Arial" w:cs="Arial"/>
                <w:sz w:val="22"/>
              </w:rPr>
              <w:t>V</w:t>
            </w:r>
            <w:r w:rsidR="008D10B8">
              <w:rPr>
                <w:rFonts w:ascii="Arial" w:eastAsia="Calibri" w:hAnsi="Arial" w:cs="Arial"/>
                <w:sz w:val="22"/>
              </w:rPr>
              <w:t>2</w:t>
            </w:r>
            <w:r w:rsidR="00697B7B" w:rsidRPr="00560114">
              <w:rPr>
                <w:rFonts w:ascii="Arial" w:eastAsia="Calibri" w:hAnsi="Arial" w:cs="Arial"/>
                <w:sz w:val="22"/>
              </w:rPr>
              <w:t>.0</w:t>
            </w:r>
            <w:r w:rsidR="00A22AC2" w:rsidRPr="00560114">
              <w:rPr>
                <w:rFonts w:ascii="Arial" w:eastAsia="Calibri" w:hAnsi="Arial" w:cs="Arial"/>
                <w:sz w:val="22"/>
              </w:rPr>
              <w:t xml:space="preserve"> </w:t>
            </w:r>
          </w:p>
        </w:tc>
      </w:tr>
      <w:tr w:rsidR="00287F40" w:rsidRPr="0015793B" w14:paraId="4F105C29" w14:textId="77777777" w:rsidTr="7AEB94DC">
        <w:trPr>
          <w:trHeight w:val="57"/>
          <w:jc w:val="center"/>
        </w:trPr>
        <w:tc>
          <w:tcPr>
            <w:tcW w:w="2967" w:type="dxa"/>
            <w:tcBorders>
              <w:top w:val="single" w:sz="8" w:space="0" w:color="EC6246"/>
              <w:left w:val="single" w:sz="8" w:space="0" w:color="EC6246"/>
              <w:bottom w:val="single" w:sz="8" w:space="0" w:color="EC6246"/>
              <w:right w:val="single" w:sz="8" w:space="0" w:color="EC6246"/>
            </w:tcBorders>
          </w:tcPr>
          <w:p w14:paraId="199B1441" w14:textId="77777777" w:rsidR="00287F40" w:rsidRPr="0015793B" w:rsidRDefault="00287F40" w:rsidP="00A86B6A">
            <w:pPr>
              <w:spacing w:before="0"/>
              <w:rPr>
                <w:rFonts w:ascii="Arial" w:eastAsia="Calibri" w:hAnsi="Arial" w:cs="Arial"/>
                <w:sz w:val="22"/>
              </w:rPr>
            </w:pPr>
            <w:r w:rsidRPr="0015793B">
              <w:rPr>
                <w:rFonts w:ascii="Arial" w:eastAsia="Calibri" w:hAnsi="Arial" w:cs="Arial"/>
                <w:sz w:val="22"/>
              </w:rPr>
              <w:t>Name and Role of Author</w:t>
            </w:r>
          </w:p>
        </w:tc>
        <w:tc>
          <w:tcPr>
            <w:tcW w:w="7796" w:type="dxa"/>
            <w:tcBorders>
              <w:top w:val="single" w:sz="8" w:space="0" w:color="EC6246"/>
              <w:left w:val="single" w:sz="8" w:space="0" w:color="EC6246"/>
              <w:bottom w:val="single" w:sz="8" w:space="0" w:color="EC6246"/>
              <w:right w:val="single" w:sz="8" w:space="0" w:color="EC6246"/>
            </w:tcBorders>
          </w:tcPr>
          <w:p w14:paraId="038FEE3D" w14:textId="77147BCE" w:rsidR="00287F40" w:rsidRDefault="004E2CE7" w:rsidP="00A86B6A">
            <w:pPr>
              <w:spacing w:before="0"/>
              <w:rPr>
                <w:rFonts w:ascii="Arial" w:eastAsia="Calibri" w:hAnsi="Arial" w:cs="Arial"/>
                <w:sz w:val="22"/>
              </w:rPr>
            </w:pPr>
            <w:r>
              <w:rPr>
                <w:rFonts w:ascii="Arial" w:eastAsia="Calibri" w:hAnsi="Arial" w:cs="Arial"/>
                <w:sz w:val="22"/>
              </w:rPr>
              <w:t>Graham Parsons</w:t>
            </w:r>
            <w:r w:rsidR="00D87687" w:rsidRPr="0054402A">
              <w:rPr>
                <w:rFonts w:ascii="Arial" w:eastAsia="Calibri" w:hAnsi="Arial" w:cs="Arial"/>
                <w:sz w:val="22"/>
              </w:rPr>
              <w:t xml:space="preserve">, </w:t>
            </w:r>
            <w:r w:rsidR="00166D9E">
              <w:rPr>
                <w:rFonts w:ascii="Arial" w:eastAsia="Calibri" w:hAnsi="Arial" w:cs="Arial"/>
                <w:sz w:val="22"/>
              </w:rPr>
              <w:t>Director of Pharmacy</w:t>
            </w:r>
            <w:r w:rsidR="009777BD" w:rsidRPr="0054402A">
              <w:rPr>
                <w:rFonts w:ascii="Arial" w:eastAsia="Calibri" w:hAnsi="Arial" w:cs="Arial"/>
                <w:sz w:val="22"/>
              </w:rPr>
              <w:t xml:space="preserve"> (Humankind)</w:t>
            </w:r>
          </w:p>
          <w:p w14:paraId="6D64CCC4" w14:textId="7FB72029" w:rsidR="00716145" w:rsidRPr="0054402A" w:rsidRDefault="00697B7B" w:rsidP="00A86B6A">
            <w:pPr>
              <w:spacing w:before="0"/>
              <w:rPr>
                <w:rFonts w:ascii="Arial" w:eastAsia="Calibri" w:hAnsi="Arial" w:cs="Arial"/>
                <w:sz w:val="22"/>
              </w:rPr>
            </w:pPr>
            <w:r>
              <w:rPr>
                <w:rFonts w:ascii="Arial" w:eastAsia="Calibri" w:hAnsi="Arial" w:cs="Arial"/>
                <w:sz w:val="22"/>
              </w:rPr>
              <w:t xml:space="preserve">Jon Findlay, </w:t>
            </w:r>
            <w:r w:rsidR="00166D9E">
              <w:rPr>
                <w:rFonts w:ascii="Arial" w:eastAsia="Calibri" w:hAnsi="Arial" w:cs="Arial"/>
                <w:sz w:val="22"/>
              </w:rPr>
              <w:t>National Harm Reduction Lead (Humankind)</w:t>
            </w:r>
          </w:p>
        </w:tc>
      </w:tr>
      <w:tr w:rsidR="00287F40" w:rsidRPr="0015793B" w14:paraId="5DA544B8" w14:textId="77777777" w:rsidTr="00560114">
        <w:trPr>
          <w:trHeight w:val="57"/>
          <w:jc w:val="center"/>
        </w:trPr>
        <w:tc>
          <w:tcPr>
            <w:tcW w:w="2967" w:type="dxa"/>
            <w:tcBorders>
              <w:top w:val="single" w:sz="8" w:space="0" w:color="EC6246"/>
              <w:left w:val="single" w:sz="8" w:space="0" w:color="EC6246"/>
              <w:bottom w:val="single" w:sz="8" w:space="0" w:color="EC6246"/>
              <w:right w:val="single" w:sz="8" w:space="0" w:color="EC6246"/>
            </w:tcBorders>
            <w:shd w:val="clear" w:color="auto" w:fill="auto"/>
          </w:tcPr>
          <w:p w14:paraId="2A589DFF" w14:textId="588B50EC" w:rsidR="00287F40" w:rsidRPr="00560114" w:rsidRDefault="00287F40" w:rsidP="00A86B6A">
            <w:pPr>
              <w:spacing w:before="0"/>
              <w:rPr>
                <w:rFonts w:ascii="Arial" w:eastAsia="Calibri" w:hAnsi="Arial" w:cs="Arial"/>
                <w:sz w:val="22"/>
              </w:rPr>
            </w:pPr>
            <w:r w:rsidRPr="00560114">
              <w:rPr>
                <w:rFonts w:ascii="Arial" w:eastAsia="Calibri" w:hAnsi="Arial" w:cs="Arial"/>
                <w:sz w:val="22"/>
              </w:rPr>
              <w:t xml:space="preserve">Date </w:t>
            </w:r>
            <w:r w:rsidR="00CA0CA7" w:rsidRPr="00560114">
              <w:rPr>
                <w:rFonts w:ascii="Arial" w:eastAsia="Calibri" w:hAnsi="Arial" w:cs="Arial"/>
                <w:sz w:val="22"/>
              </w:rPr>
              <w:t>Valid From</w:t>
            </w:r>
          </w:p>
        </w:tc>
        <w:tc>
          <w:tcPr>
            <w:tcW w:w="7796" w:type="dxa"/>
            <w:tcBorders>
              <w:top w:val="single" w:sz="8" w:space="0" w:color="EC6246"/>
              <w:left w:val="single" w:sz="8" w:space="0" w:color="EC6246"/>
              <w:bottom w:val="single" w:sz="8" w:space="0" w:color="EC6246"/>
              <w:right w:val="single" w:sz="8" w:space="0" w:color="EC6246"/>
            </w:tcBorders>
            <w:shd w:val="clear" w:color="auto" w:fill="auto"/>
          </w:tcPr>
          <w:p w14:paraId="2305B015" w14:textId="69AF1B11" w:rsidR="7AEB94DC" w:rsidRPr="00560114" w:rsidRDefault="7AEB94DC" w:rsidP="7AEB94DC">
            <w:pPr>
              <w:spacing w:before="0"/>
              <w:rPr>
                <w:rFonts w:ascii="Arial" w:eastAsia="Arial" w:hAnsi="Arial" w:cs="Arial"/>
                <w:color w:val="000000" w:themeColor="text1"/>
                <w:sz w:val="22"/>
              </w:rPr>
            </w:pPr>
            <w:r w:rsidRPr="00560114">
              <w:rPr>
                <w:rFonts w:ascii="Arial" w:eastAsia="Arial" w:hAnsi="Arial" w:cs="Arial"/>
                <w:color w:val="000000" w:themeColor="text1"/>
                <w:sz w:val="22"/>
              </w:rPr>
              <w:t>1</w:t>
            </w:r>
            <w:r w:rsidRPr="00560114">
              <w:rPr>
                <w:rFonts w:ascii="Arial" w:eastAsia="Arial" w:hAnsi="Arial" w:cs="Arial"/>
                <w:color w:val="000000" w:themeColor="text1"/>
                <w:sz w:val="22"/>
                <w:vertAlign w:val="superscript"/>
              </w:rPr>
              <w:t>st</w:t>
            </w:r>
            <w:r w:rsidRPr="00560114">
              <w:rPr>
                <w:rFonts w:ascii="Arial" w:eastAsia="Arial" w:hAnsi="Arial" w:cs="Arial"/>
                <w:color w:val="000000" w:themeColor="text1"/>
                <w:sz w:val="22"/>
              </w:rPr>
              <w:t xml:space="preserve"> </w:t>
            </w:r>
            <w:r w:rsidR="00AC1984">
              <w:rPr>
                <w:rFonts w:ascii="Arial" w:eastAsia="Arial" w:hAnsi="Arial" w:cs="Arial"/>
                <w:color w:val="000000" w:themeColor="text1"/>
                <w:sz w:val="22"/>
              </w:rPr>
              <w:t>July</w:t>
            </w:r>
            <w:r w:rsidRPr="00560114">
              <w:rPr>
                <w:rFonts w:ascii="Arial" w:eastAsia="Arial" w:hAnsi="Arial" w:cs="Arial"/>
                <w:color w:val="000000" w:themeColor="text1"/>
                <w:sz w:val="22"/>
              </w:rPr>
              <w:t xml:space="preserve"> 202</w:t>
            </w:r>
            <w:r w:rsidR="00D30EE4" w:rsidRPr="00560114">
              <w:rPr>
                <w:rFonts w:ascii="Arial" w:eastAsia="Arial" w:hAnsi="Arial" w:cs="Arial"/>
                <w:color w:val="000000" w:themeColor="text1"/>
                <w:sz w:val="22"/>
              </w:rPr>
              <w:t>4</w:t>
            </w:r>
          </w:p>
        </w:tc>
      </w:tr>
      <w:tr w:rsidR="003F731A" w:rsidRPr="0015793B" w14:paraId="65835FC6" w14:textId="77777777" w:rsidTr="00560114">
        <w:trPr>
          <w:trHeight w:val="57"/>
          <w:jc w:val="center"/>
        </w:trPr>
        <w:tc>
          <w:tcPr>
            <w:tcW w:w="2967" w:type="dxa"/>
            <w:tcBorders>
              <w:top w:val="single" w:sz="8" w:space="0" w:color="EC6246"/>
              <w:left w:val="single" w:sz="8" w:space="0" w:color="EC6246"/>
              <w:bottom w:val="single" w:sz="8" w:space="0" w:color="EC6246"/>
              <w:right w:val="single" w:sz="8" w:space="0" w:color="EC6246"/>
            </w:tcBorders>
            <w:shd w:val="clear" w:color="auto" w:fill="auto"/>
          </w:tcPr>
          <w:p w14:paraId="76CD8071" w14:textId="0C3F96FC" w:rsidR="003F731A" w:rsidRPr="00560114" w:rsidRDefault="003F731A" w:rsidP="00A86B6A">
            <w:pPr>
              <w:spacing w:before="0"/>
              <w:rPr>
                <w:rFonts w:ascii="Arial" w:eastAsia="Calibri" w:hAnsi="Arial" w:cs="Arial"/>
                <w:sz w:val="22"/>
              </w:rPr>
            </w:pPr>
            <w:r w:rsidRPr="00560114">
              <w:rPr>
                <w:rFonts w:ascii="Arial" w:eastAsia="Calibri" w:hAnsi="Arial" w:cs="Arial"/>
                <w:sz w:val="22"/>
              </w:rPr>
              <w:t>Review Date</w:t>
            </w:r>
          </w:p>
        </w:tc>
        <w:tc>
          <w:tcPr>
            <w:tcW w:w="7796" w:type="dxa"/>
            <w:tcBorders>
              <w:top w:val="single" w:sz="8" w:space="0" w:color="EC6246"/>
              <w:left w:val="single" w:sz="8" w:space="0" w:color="EC6246"/>
              <w:bottom w:val="single" w:sz="8" w:space="0" w:color="EC6246"/>
              <w:right w:val="single" w:sz="8" w:space="0" w:color="EC6246"/>
            </w:tcBorders>
            <w:shd w:val="clear" w:color="auto" w:fill="auto"/>
          </w:tcPr>
          <w:p w14:paraId="70FA8FD3" w14:textId="2AA38B23" w:rsidR="7AEB94DC" w:rsidRPr="00560114" w:rsidRDefault="7AEB94DC" w:rsidP="7AEB94DC">
            <w:pPr>
              <w:spacing w:before="0"/>
              <w:rPr>
                <w:rFonts w:ascii="Arial" w:eastAsia="Arial" w:hAnsi="Arial" w:cs="Arial"/>
                <w:color w:val="000000" w:themeColor="text1"/>
                <w:sz w:val="22"/>
              </w:rPr>
            </w:pPr>
            <w:r w:rsidRPr="00560114">
              <w:rPr>
                <w:rFonts w:ascii="Arial" w:eastAsia="Arial" w:hAnsi="Arial" w:cs="Arial"/>
                <w:color w:val="000000" w:themeColor="text1"/>
                <w:sz w:val="22"/>
              </w:rPr>
              <w:t>3</w:t>
            </w:r>
            <w:r w:rsidR="00AC1984">
              <w:rPr>
                <w:rFonts w:ascii="Arial" w:eastAsia="Arial" w:hAnsi="Arial" w:cs="Arial"/>
                <w:color w:val="000000" w:themeColor="text1"/>
                <w:sz w:val="22"/>
              </w:rPr>
              <w:t>0</w:t>
            </w:r>
            <w:r w:rsidR="00AC1984" w:rsidRPr="00AC1984">
              <w:rPr>
                <w:rFonts w:ascii="Arial" w:eastAsia="Arial" w:hAnsi="Arial" w:cs="Arial"/>
                <w:color w:val="000000" w:themeColor="text1"/>
                <w:sz w:val="22"/>
                <w:vertAlign w:val="superscript"/>
              </w:rPr>
              <w:t>th</w:t>
            </w:r>
            <w:r w:rsidR="00AC1984">
              <w:rPr>
                <w:rFonts w:ascii="Arial" w:eastAsia="Arial" w:hAnsi="Arial" w:cs="Arial"/>
                <w:color w:val="000000" w:themeColor="text1"/>
                <w:sz w:val="22"/>
              </w:rPr>
              <w:t xml:space="preserve"> June 2</w:t>
            </w:r>
            <w:r w:rsidRPr="00560114">
              <w:rPr>
                <w:rFonts w:ascii="Arial" w:eastAsia="Arial" w:hAnsi="Arial" w:cs="Arial"/>
                <w:color w:val="000000" w:themeColor="text1"/>
                <w:sz w:val="22"/>
              </w:rPr>
              <w:t>02</w:t>
            </w:r>
            <w:r w:rsidR="00D30EE4" w:rsidRPr="00560114">
              <w:rPr>
                <w:rFonts w:ascii="Arial" w:eastAsia="Arial" w:hAnsi="Arial" w:cs="Arial"/>
                <w:color w:val="000000" w:themeColor="text1"/>
                <w:sz w:val="22"/>
              </w:rPr>
              <w:t>5</w:t>
            </w:r>
          </w:p>
        </w:tc>
      </w:tr>
      <w:tr w:rsidR="002B16C5" w:rsidRPr="0015793B" w14:paraId="794BED1B" w14:textId="77777777" w:rsidTr="7AEB94DC">
        <w:trPr>
          <w:trHeight w:val="57"/>
          <w:jc w:val="center"/>
        </w:trPr>
        <w:tc>
          <w:tcPr>
            <w:tcW w:w="2967" w:type="dxa"/>
            <w:tcBorders>
              <w:top w:val="single" w:sz="8" w:space="0" w:color="EC6246"/>
              <w:left w:val="single" w:sz="8" w:space="0" w:color="EC6246"/>
              <w:bottom w:val="single" w:sz="8" w:space="0" w:color="EC6246"/>
              <w:right w:val="single" w:sz="8" w:space="0" w:color="EC6246"/>
            </w:tcBorders>
          </w:tcPr>
          <w:p w14:paraId="134C91F4" w14:textId="5A140C7A" w:rsidR="0025656F" w:rsidRPr="0015793B" w:rsidRDefault="0025656F" w:rsidP="52F7B7C5">
            <w:pPr>
              <w:spacing w:before="0"/>
              <w:rPr>
                <w:rFonts w:ascii="Arial" w:eastAsia="Calibri" w:hAnsi="Arial" w:cs="Arial"/>
                <w:sz w:val="22"/>
              </w:rPr>
            </w:pPr>
            <w:r w:rsidRPr="52F7B7C5">
              <w:rPr>
                <w:rFonts w:ascii="Arial" w:eastAsia="Calibri" w:hAnsi="Arial" w:cs="Arial"/>
                <w:sz w:val="22"/>
              </w:rPr>
              <w:t xml:space="preserve">On behalf of </w:t>
            </w:r>
            <w:r w:rsidR="004A65A3" w:rsidRPr="52F7B7C5">
              <w:rPr>
                <w:rFonts w:ascii="Arial" w:eastAsia="Calibri" w:hAnsi="Arial" w:cs="Arial"/>
                <w:sz w:val="22"/>
              </w:rPr>
              <w:t>Contractor</w:t>
            </w:r>
            <w:r w:rsidR="00C52F0C" w:rsidRPr="52F7B7C5">
              <w:rPr>
                <w:rFonts w:ascii="Arial" w:eastAsia="Calibri" w:hAnsi="Arial" w:cs="Arial"/>
                <w:sz w:val="22"/>
              </w:rPr>
              <w:t xml:space="preserve">:               </w:t>
            </w:r>
          </w:p>
          <w:p w14:paraId="14303597" w14:textId="134D308F" w:rsidR="002B16C5" w:rsidRPr="0015793B" w:rsidRDefault="00C52F0C" w:rsidP="00A86B6A">
            <w:pPr>
              <w:spacing w:before="0"/>
              <w:jc w:val="right"/>
              <w:rPr>
                <w:rFonts w:ascii="Arial" w:eastAsia="Calibri" w:hAnsi="Arial" w:cs="Arial"/>
                <w:sz w:val="22"/>
              </w:rPr>
            </w:pPr>
            <w:r w:rsidRPr="0015793B">
              <w:rPr>
                <w:rFonts w:ascii="Arial" w:eastAsia="Calibri" w:hAnsi="Arial" w:cs="Arial"/>
                <w:sz w:val="22"/>
              </w:rPr>
              <w:t>Organisation’s Name</w:t>
            </w:r>
          </w:p>
          <w:p w14:paraId="7C9AA988" w14:textId="77777777" w:rsidR="004A65A3" w:rsidRPr="0015793B" w:rsidRDefault="004A65A3" w:rsidP="00A86B6A">
            <w:pPr>
              <w:spacing w:before="0"/>
              <w:jc w:val="right"/>
              <w:rPr>
                <w:rFonts w:ascii="Arial" w:eastAsia="Calibri" w:hAnsi="Arial" w:cs="Arial"/>
                <w:sz w:val="22"/>
              </w:rPr>
            </w:pPr>
            <w:r w:rsidRPr="0015793B">
              <w:rPr>
                <w:rFonts w:ascii="Arial" w:eastAsia="Calibri" w:hAnsi="Arial" w:cs="Arial"/>
                <w:sz w:val="22"/>
              </w:rPr>
              <w:t>Name</w:t>
            </w:r>
          </w:p>
          <w:p w14:paraId="067205DE" w14:textId="77777777" w:rsidR="004A65A3" w:rsidRDefault="004A65A3" w:rsidP="00A86B6A">
            <w:pPr>
              <w:spacing w:before="0"/>
              <w:jc w:val="right"/>
              <w:rPr>
                <w:rFonts w:ascii="Arial" w:eastAsia="Calibri" w:hAnsi="Arial" w:cs="Arial"/>
                <w:sz w:val="22"/>
              </w:rPr>
            </w:pPr>
            <w:r w:rsidRPr="0015793B">
              <w:rPr>
                <w:rFonts w:ascii="Arial" w:eastAsia="Calibri" w:hAnsi="Arial" w:cs="Arial"/>
                <w:sz w:val="22"/>
              </w:rPr>
              <w:t>Signature</w:t>
            </w:r>
          </w:p>
          <w:p w14:paraId="20E232F7" w14:textId="76FEE46F" w:rsidR="00593E40" w:rsidRPr="0015793B" w:rsidRDefault="00593E40" w:rsidP="00A86B6A">
            <w:pPr>
              <w:spacing w:before="0"/>
              <w:jc w:val="right"/>
              <w:rPr>
                <w:rFonts w:ascii="Arial" w:eastAsia="Calibri" w:hAnsi="Arial" w:cs="Arial"/>
                <w:sz w:val="22"/>
              </w:rPr>
            </w:pPr>
            <w:r>
              <w:rPr>
                <w:rFonts w:ascii="Arial" w:eastAsia="Calibri" w:hAnsi="Arial" w:cs="Arial"/>
                <w:sz w:val="22"/>
              </w:rPr>
              <w:t>Date</w:t>
            </w:r>
          </w:p>
          <w:p w14:paraId="7489886A" w14:textId="77777777" w:rsidR="004A65A3" w:rsidRPr="0015793B" w:rsidRDefault="004A65A3" w:rsidP="00A86B6A">
            <w:pPr>
              <w:spacing w:before="0"/>
              <w:jc w:val="right"/>
              <w:rPr>
                <w:rFonts w:ascii="Arial" w:eastAsia="Calibri" w:hAnsi="Arial" w:cs="Arial"/>
                <w:sz w:val="22"/>
              </w:rPr>
            </w:pPr>
            <w:r w:rsidRPr="0015793B">
              <w:rPr>
                <w:rFonts w:ascii="Arial" w:eastAsia="Calibri" w:hAnsi="Arial" w:cs="Arial"/>
                <w:sz w:val="22"/>
              </w:rPr>
              <w:t>Position</w:t>
            </w:r>
          </w:p>
          <w:p w14:paraId="38E0858F" w14:textId="77777777" w:rsidR="001712F5" w:rsidRPr="0015793B" w:rsidRDefault="004B37D3" w:rsidP="00A86B6A">
            <w:pPr>
              <w:spacing w:before="0"/>
              <w:jc w:val="right"/>
              <w:rPr>
                <w:rFonts w:ascii="Arial" w:eastAsia="Calibri" w:hAnsi="Arial" w:cs="Arial"/>
                <w:sz w:val="22"/>
              </w:rPr>
            </w:pPr>
            <w:r w:rsidRPr="0015793B">
              <w:rPr>
                <w:rFonts w:ascii="Arial" w:eastAsia="Calibri" w:hAnsi="Arial" w:cs="Arial"/>
                <w:sz w:val="22"/>
              </w:rPr>
              <w:t xml:space="preserve">Address </w:t>
            </w:r>
          </w:p>
          <w:p w14:paraId="511FE987" w14:textId="576CC560" w:rsidR="004B37D3" w:rsidRPr="0015793B" w:rsidRDefault="004B37D3" w:rsidP="00A86B6A">
            <w:pPr>
              <w:spacing w:before="0"/>
              <w:jc w:val="right"/>
              <w:rPr>
                <w:rFonts w:ascii="Arial" w:eastAsia="Calibri" w:hAnsi="Arial" w:cs="Arial"/>
                <w:i/>
                <w:sz w:val="22"/>
              </w:rPr>
            </w:pPr>
            <w:r w:rsidRPr="0015793B">
              <w:rPr>
                <w:rFonts w:ascii="Arial" w:eastAsia="Calibri" w:hAnsi="Arial" w:cs="Arial"/>
                <w:i/>
                <w:sz w:val="22"/>
              </w:rPr>
              <w:t xml:space="preserve">(if a multiple, </w:t>
            </w:r>
            <w:r w:rsidR="00A53910" w:rsidRPr="0015793B">
              <w:rPr>
                <w:rFonts w:ascii="Arial" w:eastAsia="Calibri" w:hAnsi="Arial" w:cs="Arial"/>
                <w:i/>
                <w:sz w:val="22"/>
              </w:rPr>
              <w:t xml:space="preserve">list all </w:t>
            </w:r>
            <w:r w:rsidR="006A6B5E" w:rsidRPr="0015793B">
              <w:rPr>
                <w:rFonts w:ascii="Arial" w:eastAsia="Calibri" w:hAnsi="Arial" w:cs="Arial"/>
                <w:i/>
                <w:sz w:val="22"/>
              </w:rPr>
              <w:t>relevant</w:t>
            </w:r>
            <w:r w:rsidR="001712F5" w:rsidRPr="0015793B">
              <w:rPr>
                <w:rFonts w:ascii="Arial" w:eastAsia="Calibri" w:hAnsi="Arial" w:cs="Arial"/>
                <w:i/>
                <w:sz w:val="22"/>
              </w:rPr>
              <w:t xml:space="preserve"> and </w:t>
            </w:r>
            <w:r w:rsidR="009A127B" w:rsidRPr="0015793B">
              <w:rPr>
                <w:rFonts w:ascii="Arial" w:eastAsia="Calibri" w:hAnsi="Arial" w:cs="Arial"/>
                <w:i/>
                <w:sz w:val="22"/>
              </w:rPr>
              <w:t xml:space="preserve">lead </w:t>
            </w:r>
            <w:r w:rsidR="001712F5" w:rsidRPr="0015793B">
              <w:rPr>
                <w:rFonts w:ascii="Arial" w:eastAsia="Calibri" w:hAnsi="Arial" w:cs="Arial"/>
                <w:i/>
                <w:sz w:val="22"/>
              </w:rPr>
              <w:t>address for notices to be sent to</w:t>
            </w:r>
            <w:r w:rsidRPr="0015793B">
              <w:rPr>
                <w:rFonts w:ascii="Arial" w:eastAsia="Calibri" w:hAnsi="Arial" w:cs="Arial"/>
                <w:i/>
                <w:sz w:val="22"/>
              </w:rPr>
              <w:t>)</w:t>
            </w:r>
          </w:p>
        </w:tc>
        <w:tc>
          <w:tcPr>
            <w:tcW w:w="7796" w:type="dxa"/>
            <w:tcBorders>
              <w:top w:val="single" w:sz="8" w:space="0" w:color="EC6246"/>
              <w:left w:val="single" w:sz="8" w:space="0" w:color="EC6246"/>
              <w:bottom w:val="single" w:sz="8" w:space="0" w:color="EC6246"/>
              <w:right w:val="single" w:sz="8" w:space="0" w:color="EC6246"/>
            </w:tcBorders>
          </w:tcPr>
          <w:p w14:paraId="7179E557" w14:textId="41DF92FB" w:rsidR="00BE20A4" w:rsidRDefault="00FA590F" w:rsidP="009C0F39">
            <w:pPr>
              <w:spacing w:before="0"/>
              <w:rPr>
                <w:rFonts w:ascii="Arial" w:eastAsia="Calibri" w:hAnsi="Arial" w:cs="Arial"/>
                <w:sz w:val="22"/>
              </w:rPr>
            </w:pPr>
            <w:permStart w:id="97739161" w:edGrp="everyone"/>
            <w:r>
              <w:rPr>
                <w:rFonts w:ascii="Arial" w:eastAsia="Calibri" w:hAnsi="Arial" w:cs="Arial"/>
                <w:sz w:val="22"/>
              </w:rPr>
              <w:t>X</w:t>
            </w:r>
          </w:p>
          <w:p w14:paraId="726BDD93" w14:textId="04BB87C1" w:rsidR="00FA590F" w:rsidRDefault="00FA590F" w:rsidP="009C0F39">
            <w:pPr>
              <w:spacing w:before="0"/>
              <w:rPr>
                <w:rFonts w:ascii="Arial" w:eastAsia="Calibri" w:hAnsi="Arial" w:cs="Arial"/>
                <w:sz w:val="22"/>
              </w:rPr>
            </w:pPr>
            <w:r>
              <w:rPr>
                <w:rFonts w:ascii="Arial" w:eastAsia="Calibri" w:hAnsi="Arial" w:cs="Arial"/>
                <w:sz w:val="22"/>
              </w:rPr>
              <w:t>X</w:t>
            </w:r>
          </w:p>
          <w:p w14:paraId="27D7EBAA" w14:textId="2B9F8954" w:rsidR="00FA590F" w:rsidRDefault="00FA590F" w:rsidP="009C0F39">
            <w:pPr>
              <w:spacing w:before="0"/>
              <w:rPr>
                <w:rFonts w:ascii="Arial" w:eastAsia="Calibri" w:hAnsi="Arial" w:cs="Arial"/>
                <w:sz w:val="22"/>
              </w:rPr>
            </w:pPr>
            <w:r>
              <w:rPr>
                <w:rFonts w:ascii="Arial" w:eastAsia="Calibri" w:hAnsi="Arial" w:cs="Arial"/>
                <w:sz w:val="22"/>
              </w:rPr>
              <w:t>X</w:t>
            </w:r>
          </w:p>
          <w:p w14:paraId="0F89091A" w14:textId="7B1E82C0" w:rsidR="00FA590F" w:rsidRDefault="00FA590F" w:rsidP="009C0F39">
            <w:pPr>
              <w:spacing w:before="0"/>
              <w:rPr>
                <w:rFonts w:ascii="Arial" w:eastAsia="Calibri" w:hAnsi="Arial" w:cs="Arial"/>
                <w:sz w:val="22"/>
              </w:rPr>
            </w:pPr>
            <w:r>
              <w:rPr>
                <w:rFonts w:ascii="Arial" w:eastAsia="Calibri" w:hAnsi="Arial" w:cs="Arial"/>
                <w:sz w:val="22"/>
              </w:rPr>
              <w:t>X</w:t>
            </w:r>
          </w:p>
          <w:p w14:paraId="2A2102B9" w14:textId="6C22B823" w:rsidR="00FA590F" w:rsidRDefault="00FA590F" w:rsidP="009C0F39">
            <w:pPr>
              <w:spacing w:before="0"/>
              <w:rPr>
                <w:rFonts w:ascii="Arial" w:eastAsia="Calibri" w:hAnsi="Arial" w:cs="Arial"/>
                <w:sz w:val="22"/>
              </w:rPr>
            </w:pPr>
            <w:r>
              <w:rPr>
                <w:rFonts w:ascii="Arial" w:eastAsia="Calibri" w:hAnsi="Arial" w:cs="Arial"/>
                <w:sz w:val="22"/>
              </w:rPr>
              <w:t>X</w:t>
            </w:r>
          </w:p>
          <w:p w14:paraId="20508AE8" w14:textId="525E7714" w:rsidR="00FA590F" w:rsidRDefault="00FA590F" w:rsidP="009C0F39">
            <w:pPr>
              <w:spacing w:before="0"/>
              <w:rPr>
                <w:rFonts w:ascii="Arial" w:eastAsia="Calibri" w:hAnsi="Arial" w:cs="Arial"/>
                <w:sz w:val="22"/>
              </w:rPr>
            </w:pPr>
            <w:r>
              <w:rPr>
                <w:rFonts w:ascii="Arial" w:eastAsia="Calibri" w:hAnsi="Arial" w:cs="Arial"/>
                <w:sz w:val="22"/>
              </w:rPr>
              <w:t>X</w:t>
            </w:r>
          </w:p>
          <w:p w14:paraId="3A7959FC" w14:textId="670D8E88" w:rsidR="00FA590F" w:rsidRDefault="00FA590F" w:rsidP="009C0F39">
            <w:pPr>
              <w:spacing w:before="0"/>
              <w:rPr>
                <w:rFonts w:ascii="Arial" w:eastAsia="Calibri" w:hAnsi="Arial" w:cs="Arial"/>
                <w:sz w:val="22"/>
              </w:rPr>
            </w:pPr>
            <w:r>
              <w:rPr>
                <w:rFonts w:ascii="Arial" w:eastAsia="Calibri" w:hAnsi="Arial" w:cs="Arial"/>
                <w:sz w:val="22"/>
              </w:rPr>
              <w:t>X</w:t>
            </w:r>
          </w:p>
          <w:p w14:paraId="34A13761" w14:textId="6471279E" w:rsidR="00FA590F" w:rsidRDefault="00FA590F" w:rsidP="009C0F39">
            <w:pPr>
              <w:spacing w:before="0"/>
              <w:rPr>
                <w:rFonts w:ascii="Arial" w:eastAsia="Calibri" w:hAnsi="Arial" w:cs="Arial"/>
                <w:sz w:val="22"/>
              </w:rPr>
            </w:pPr>
            <w:r>
              <w:rPr>
                <w:rFonts w:ascii="Arial" w:eastAsia="Calibri" w:hAnsi="Arial" w:cs="Arial"/>
                <w:sz w:val="22"/>
              </w:rPr>
              <w:t>X</w:t>
            </w:r>
          </w:p>
          <w:p w14:paraId="3BA4A26D" w14:textId="0721A447" w:rsidR="00FA590F" w:rsidRDefault="00FA590F" w:rsidP="009C0F39">
            <w:pPr>
              <w:spacing w:before="0"/>
              <w:rPr>
                <w:rFonts w:ascii="Arial" w:eastAsia="Calibri" w:hAnsi="Arial" w:cs="Arial"/>
                <w:sz w:val="22"/>
              </w:rPr>
            </w:pPr>
            <w:r>
              <w:rPr>
                <w:rFonts w:ascii="Arial" w:eastAsia="Calibri" w:hAnsi="Arial" w:cs="Arial"/>
                <w:sz w:val="22"/>
              </w:rPr>
              <w:t>X</w:t>
            </w:r>
          </w:p>
          <w:p w14:paraId="65C01B1D" w14:textId="5AD26E50" w:rsidR="00FA590F" w:rsidRDefault="00FA590F" w:rsidP="009C0F39">
            <w:pPr>
              <w:spacing w:before="0"/>
              <w:rPr>
                <w:rFonts w:ascii="Arial" w:eastAsia="Calibri" w:hAnsi="Arial" w:cs="Arial"/>
                <w:sz w:val="22"/>
              </w:rPr>
            </w:pPr>
            <w:r>
              <w:rPr>
                <w:rFonts w:ascii="Arial" w:eastAsia="Calibri" w:hAnsi="Arial" w:cs="Arial"/>
                <w:sz w:val="22"/>
              </w:rPr>
              <w:t>X</w:t>
            </w:r>
          </w:p>
          <w:p w14:paraId="504EC798" w14:textId="0B6FF871" w:rsidR="00FA590F" w:rsidRPr="0054402A" w:rsidRDefault="00FA590F" w:rsidP="009C0F39">
            <w:pPr>
              <w:spacing w:before="0"/>
              <w:rPr>
                <w:rFonts w:ascii="Arial" w:eastAsia="Calibri" w:hAnsi="Arial" w:cs="Arial"/>
                <w:sz w:val="22"/>
              </w:rPr>
            </w:pPr>
            <w:r>
              <w:rPr>
                <w:rFonts w:ascii="Arial" w:eastAsia="Calibri" w:hAnsi="Arial" w:cs="Arial"/>
                <w:sz w:val="22"/>
              </w:rPr>
              <w:t>X</w:t>
            </w:r>
            <w:permEnd w:id="97739161"/>
          </w:p>
        </w:tc>
      </w:tr>
      <w:tr w:rsidR="004A65A3" w:rsidRPr="0015793B" w14:paraId="4470AF01" w14:textId="77777777" w:rsidTr="7AEB94DC">
        <w:trPr>
          <w:trHeight w:val="57"/>
          <w:jc w:val="center"/>
        </w:trPr>
        <w:tc>
          <w:tcPr>
            <w:tcW w:w="2967" w:type="dxa"/>
            <w:tcBorders>
              <w:top w:val="single" w:sz="8" w:space="0" w:color="EC6246"/>
              <w:left w:val="single" w:sz="8" w:space="0" w:color="EC6246"/>
              <w:bottom w:val="single" w:sz="8" w:space="0" w:color="EC6246"/>
              <w:right w:val="single" w:sz="8" w:space="0" w:color="EC6246"/>
            </w:tcBorders>
          </w:tcPr>
          <w:p w14:paraId="302D8BA4" w14:textId="43A9FFD8" w:rsidR="004A65A3" w:rsidRPr="0054402A" w:rsidRDefault="0025656F" w:rsidP="0E9F9B00">
            <w:pPr>
              <w:spacing w:before="0"/>
              <w:rPr>
                <w:rFonts w:ascii="Arial" w:eastAsia="Calibri" w:hAnsi="Arial" w:cs="Arial"/>
                <w:sz w:val="22"/>
              </w:rPr>
            </w:pPr>
            <w:r w:rsidRPr="0054402A">
              <w:rPr>
                <w:rFonts w:ascii="Arial" w:eastAsia="Calibri" w:hAnsi="Arial" w:cs="Arial"/>
                <w:sz w:val="22"/>
              </w:rPr>
              <w:t xml:space="preserve">On behalf of </w:t>
            </w:r>
            <w:r w:rsidR="006B4FBA" w:rsidRPr="0054402A">
              <w:rPr>
                <w:rFonts w:ascii="Arial" w:eastAsia="Calibri" w:hAnsi="Arial" w:cs="Arial"/>
                <w:sz w:val="22"/>
              </w:rPr>
              <w:t>Commissioner</w:t>
            </w:r>
            <w:r w:rsidRPr="0054402A">
              <w:rPr>
                <w:rFonts w:ascii="Arial" w:eastAsia="Calibri" w:hAnsi="Arial" w:cs="Arial"/>
                <w:sz w:val="22"/>
              </w:rPr>
              <w:t xml:space="preserve"> </w:t>
            </w:r>
          </w:p>
          <w:p w14:paraId="7C3B0760" w14:textId="0F82C739" w:rsidR="52F7B7C5" w:rsidRPr="0054402A" w:rsidRDefault="52F7B7C5" w:rsidP="52F7B7C5">
            <w:pPr>
              <w:spacing w:before="0"/>
              <w:jc w:val="right"/>
              <w:rPr>
                <w:rFonts w:ascii="Arial" w:eastAsia="Calibri" w:hAnsi="Arial" w:cs="Arial"/>
                <w:sz w:val="22"/>
              </w:rPr>
            </w:pPr>
          </w:p>
          <w:p w14:paraId="357BF13B" w14:textId="134F8096" w:rsidR="52F7B7C5" w:rsidRPr="0054402A" w:rsidRDefault="52F7B7C5" w:rsidP="52F7B7C5">
            <w:pPr>
              <w:spacing w:before="0"/>
              <w:jc w:val="right"/>
              <w:rPr>
                <w:rFonts w:ascii="Arial" w:eastAsia="Calibri" w:hAnsi="Arial" w:cs="Arial"/>
                <w:sz w:val="22"/>
              </w:rPr>
            </w:pPr>
          </w:p>
          <w:p w14:paraId="3BC8AED6" w14:textId="77777777" w:rsidR="009C0F39" w:rsidRPr="0054402A" w:rsidRDefault="009C0F39" w:rsidP="52F7B7C5">
            <w:pPr>
              <w:spacing w:before="0"/>
              <w:jc w:val="right"/>
              <w:rPr>
                <w:rFonts w:ascii="Arial" w:eastAsia="Calibri" w:hAnsi="Arial" w:cs="Arial"/>
                <w:sz w:val="22"/>
              </w:rPr>
            </w:pPr>
          </w:p>
          <w:p w14:paraId="6F3558EB" w14:textId="789111C4" w:rsidR="00C52F0C" w:rsidRPr="00626A1B" w:rsidRDefault="4B312437" w:rsidP="52F7B7C5">
            <w:pPr>
              <w:spacing w:before="0"/>
              <w:jc w:val="right"/>
              <w:rPr>
                <w:rFonts w:ascii="Arial" w:eastAsia="Calibri" w:hAnsi="Arial" w:cs="Arial"/>
                <w:sz w:val="22"/>
                <w:highlight w:val="yellow"/>
              </w:rPr>
            </w:pPr>
            <w:r w:rsidRPr="00626A1B">
              <w:rPr>
                <w:rFonts w:ascii="Arial" w:eastAsia="Calibri" w:hAnsi="Arial" w:cs="Arial"/>
                <w:sz w:val="22"/>
                <w:highlight w:val="yellow"/>
              </w:rPr>
              <w:t>Service</w:t>
            </w:r>
          </w:p>
          <w:p w14:paraId="0F820C0A" w14:textId="7078DF50" w:rsidR="00C52F0C" w:rsidRPr="00626A1B" w:rsidRDefault="00C52F0C" w:rsidP="52F7B7C5">
            <w:pPr>
              <w:spacing w:before="0"/>
              <w:jc w:val="right"/>
              <w:rPr>
                <w:rFonts w:ascii="Arial" w:eastAsia="Calibri" w:hAnsi="Arial" w:cs="Arial"/>
                <w:sz w:val="22"/>
                <w:highlight w:val="yellow"/>
              </w:rPr>
            </w:pPr>
            <w:r w:rsidRPr="00626A1B">
              <w:rPr>
                <w:rFonts w:ascii="Arial" w:eastAsia="Calibri" w:hAnsi="Arial" w:cs="Arial"/>
                <w:sz w:val="22"/>
                <w:highlight w:val="yellow"/>
              </w:rPr>
              <w:t>Name</w:t>
            </w:r>
          </w:p>
          <w:p w14:paraId="0B148FA3" w14:textId="77777777" w:rsidR="00C52F0C" w:rsidRPr="00626A1B" w:rsidRDefault="00C52F0C" w:rsidP="00A86B6A">
            <w:pPr>
              <w:spacing w:before="0"/>
              <w:jc w:val="right"/>
              <w:rPr>
                <w:rFonts w:ascii="Arial" w:eastAsia="Calibri" w:hAnsi="Arial" w:cs="Arial"/>
                <w:sz w:val="22"/>
                <w:highlight w:val="yellow"/>
              </w:rPr>
            </w:pPr>
            <w:r w:rsidRPr="00626A1B">
              <w:rPr>
                <w:rFonts w:ascii="Arial" w:eastAsia="Calibri" w:hAnsi="Arial" w:cs="Arial"/>
                <w:sz w:val="22"/>
                <w:highlight w:val="yellow"/>
              </w:rPr>
              <w:t>Signature</w:t>
            </w:r>
          </w:p>
          <w:p w14:paraId="6FBD10CB" w14:textId="77777777" w:rsidR="003E2000" w:rsidRPr="00626A1B" w:rsidRDefault="003E2000" w:rsidP="00A86B6A">
            <w:pPr>
              <w:spacing w:before="0"/>
              <w:jc w:val="right"/>
              <w:rPr>
                <w:rFonts w:ascii="Arial" w:eastAsia="Calibri" w:hAnsi="Arial" w:cs="Arial"/>
                <w:sz w:val="22"/>
                <w:highlight w:val="yellow"/>
              </w:rPr>
            </w:pPr>
          </w:p>
          <w:p w14:paraId="1E019E7A" w14:textId="433A355B" w:rsidR="00593E40" w:rsidRPr="00626A1B" w:rsidRDefault="00593E40" w:rsidP="00A86B6A">
            <w:pPr>
              <w:spacing w:before="0"/>
              <w:jc w:val="right"/>
              <w:rPr>
                <w:rFonts w:ascii="Arial" w:eastAsia="Calibri" w:hAnsi="Arial" w:cs="Arial"/>
                <w:sz w:val="22"/>
                <w:highlight w:val="yellow"/>
              </w:rPr>
            </w:pPr>
            <w:r w:rsidRPr="00626A1B">
              <w:rPr>
                <w:rFonts w:ascii="Arial" w:eastAsia="Calibri" w:hAnsi="Arial" w:cs="Arial"/>
                <w:sz w:val="22"/>
                <w:highlight w:val="yellow"/>
              </w:rPr>
              <w:t>Date</w:t>
            </w:r>
          </w:p>
          <w:p w14:paraId="7CBB3F50" w14:textId="77777777" w:rsidR="004A65A3" w:rsidRPr="00626A1B" w:rsidRDefault="00C52F0C" w:rsidP="00A86B6A">
            <w:pPr>
              <w:spacing w:before="0"/>
              <w:jc w:val="right"/>
              <w:rPr>
                <w:rFonts w:ascii="Arial" w:eastAsia="Calibri" w:hAnsi="Arial" w:cs="Arial"/>
                <w:sz w:val="22"/>
                <w:highlight w:val="yellow"/>
              </w:rPr>
            </w:pPr>
            <w:r w:rsidRPr="00626A1B">
              <w:rPr>
                <w:rFonts w:ascii="Arial" w:eastAsia="Calibri" w:hAnsi="Arial" w:cs="Arial"/>
                <w:sz w:val="22"/>
                <w:highlight w:val="yellow"/>
              </w:rPr>
              <w:t>Position</w:t>
            </w:r>
          </w:p>
          <w:p w14:paraId="45F0E803" w14:textId="60F161E5" w:rsidR="001712F5" w:rsidRPr="0054402A" w:rsidRDefault="001712F5" w:rsidP="00A86B6A">
            <w:pPr>
              <w:spacing w:before="0"/>
              <w:jc w:val="right"/>
              <w:rPr>
                <w:rFonts w:ascii="Arial" w:eastAsia="Calibri" w:hAnsi="Arial" w:cs="Arial"/>
                <w:sz w:val="22"/>
              </w:rPr>
            </w:pPr>
            <w:r w:rsidRPr="00626A1B">
              <w:rPr>
                <w:rFonts w:ascii="Arial" w:eastAsia="Calibri" w:hAnsi="Arial" w:cs="Arial"/>
                <w:sz w:val="22"/>
                <w:highlight w:val="yellow"/>
              </w:rPr>
              <w:t>Address</w:t>
            </w:r>
          </w:p>
        </w:tc>
        <w:tc>
          <w:tcPr>
            <w:tcW w:w="7796" w:type="dxa"/>
            <w:tcBorders>
              <w:top w:val="single" w:sz="8" w:space="0" w:color="EC6246"/>
              <w:left w:val="single" w:sz="8" w:space="0" w:color="EC6246"/>
              <w:bottom w:val="single" w:sz="8" w:space="0" w:color="EC6246"/>
              <w:right w:val="single" w:sz="8" w:space="0" w:color="EC6246"/>
            </w:tcBorders>
          </w:tcPr>
          <w:p w14:paraId="373413CC" w14:textId="5252E2D4" w:rsidR="222574EE" w:rsidRDefault="222574EE" w:rsidP="52F7B7C5">
            <w:pPr>
              <w:spacing w:before="0"/>
              <w:rPr>
                <w:rFonts w:ascii="Arial" w:eastAsia="Arial" w:hAnsi="Arial" w:cs="Arial"/>
                <w:sz w:val="22"/>
              </w:rPr>
            </w:pPr>
            <w:r w:rsidRPr="0054402A">
              <w:rPr>
                <w:rFonts w:ascii="Arial" w:eastAsia="Arial" w:hAnsi="Arial" w:cs="Arial"/>
                <w:b/>
                <w:bCs/>
                <w:sz w:val="22"/>
              </w:rPr>
              <w:t xml:space="preserve">Humankind Charity, </w:t>
            </w:r>
            <w:r w:rsidRPr="0054402A">
              <w:rPr>
                <w:rFonts w:ascii="Arial" w:eastAsia="Arial" w:hAnsi="Arial" w:cs="Arial"/>
                <w:sz w:val="22"/>
              </w:rPr>
              <w:t>(Humankind)</w:t>
            </w:r>
            <w:r w:rsidRPr="0054402A">
              <w:rPr>
                <w:rFonts w:ascii="Arial" w:eastAsia="Arial" w:hAnsi="Arial" w:cs="Arial"/>
                <w:b/>
                <w:bCs/>
                <w:sz w:val="22"/>
              </w:rPr>
              <w:t xml:space="preserve"> </w:t>
            </w:r>
            <w:r w:rsidRPr="0054402A">
              <w:rPr>
                <w:rFonts w:ascii="Arial" w:eastAsia="Arial" w:hAnsi="Arial" w:cs="Arial"/>
                <w:sz w:val="22"/>
              </w:rPr>
              <w:t xml:space="preserve">a </w:t>
            </w:r>
            <w:r w:rsidR="0044667D" w:rsidRPr="0054402A">
              <w:rPr>
                <w:rFonts w:ascii="Arial" w:eastAsia="Arial" w:hAnsi="Arial" w:cs="Arial"/>
                <w:sz w:val="22"/>
              </w:rPr>
              <w:t>UK</w:t>
            </w:r>
            <w:r w:rsidRPr="0054402A">
              <w:rPr>
                <w:rFonts w:ascii="Arial" w:eastAsia="Arial" w:hAnsi="Arial" w:cs="Arial"/>
                <w:sz w:val="22"/>
              </w:rPr>
              <w:t xml:space="preserve"> Registered Company No. 182 0492 and a Registered Charity No. 515 755, VAT No. 334 6763 43, whose Registered Office is </w:t>
            </w:r>
            <w:r w:rsidR="004222FF" w:rsidRPr="0054402A">
              <w:rPr>
                <w:rFonts w:ascii="Arial" w:eastAsia="Arial" w:hAnsi="Arial" w:cs="Arial"/>
                <w:sz w:val="22"/>
              </w:rPr>
              <w:t>Inspiration</w:t>
            </w:r>
            <w:r w:rsidRPr="0054402A">
              <w:rPr>
                <w:rFonts w:ascii="Arial" w:eastAsia="Arial" w:hAnsi="Arial" w:cs="Arial"/>
                <w:sz w:val="22"/>
              </w:rPr>
              <w:t xml:space="preserve"> House, </w:t>
            </w:r>
            <w:r w:rsidR="00873343" w:rsidRPr="0054402A">
              <w:rPr>
                <w:rFonts w:ascii="Arial" w:eastAsia="Arial" w:hAnsi="Arial" w:cs="Arial"/>
                <w:sz w:val="22"/>
              </w:rPr>
              <w:t>Unit 22</w:t>
            </w:r>
            <w:r w:rsidRPr="0054402A">
              <w:rPr>
                <w:rFonts w:ascii="Arial" w:eastAsia="Arial" w:hAnsi="Arial" w:cs="Arial"/>
                <w:sz w:val="22"/>
              </w:rPr>
              <w:t xml:space="preserve">, </w:t>
            </w:r>
            <w:r w:rsidR="00873343" w:rsidRPr="0054402A">
              <w:rPr>
                <w:rFonts w:ascii="Arial" w:eastAsia="Arial" w:hAnsi="Arial" w:cs="Arial"/>
                <w:sz w:val="22"/>
              </w:rPr>
              <w:t>Bowburn North Industrial Estate</w:t>
            </w:r>
            <w:r w:rsidRPr="0054402A">
              <w:rPr>
                <w:rFonts w:ascii="Arial" w:eastAsia="Arial" w:hAnsi="Arial" w:cs="Arial"/>
                <w:sz w:val="22"/>
              </w:rPr>
              <w:t xml:space="preserve">, </w:t>
            </w:r>
            <w:r w:rsidR="00D42562" w:rsidRPr="0054402A">
              <w:rPr>
                <w:rFonts w:ascii="Arial" w:eastAsia="Arial" w:hAnsi="Arial" w:cs="Arial"/>
                <w:sz w:val="22"/>
              </w:rPr>
              <w:t xml:space="preserve">Durham </w:t>
            </w:r>
            <w:r w:rsidRPr="0054402A">
              <w:rPr>
                <w:rFonts w:ascii="Arial" w:eastAsia="Arial" w:hAnsi="Arial" w:cs="Arial"/>
                <w:sz w:val="22"/>
              </w:rPr>
              <w:t>D</w:t>
            </w:r>
            <w:r w:rsidR="00D42562" w:rsidRPr="0054402A">
              <w:rPr>
                <w:rFonts w:ascii="Arial" w:eastAsia="Arial" w:hAnsi="Arial" w:cs="Arial"/>
                <w:sz w:val="22"/>
              </w:rPr>
              <w:t>H6</w:t>
            </w:r>
            <w:r w:rsidRPr="0054402A">
              <w:rPr>
                <w:rFonts w:ascii="Arial" w:eastAsia="Arial" w:hAnsi="Arial" w:cs="Arial"/>
                <w:sz w:val="22"/>
              </w:rPr>
              <w:t xml:space="preserve"> </w:t>
            </w:r>
            <w:r w:rsidR="00D42562" w:rsidRPr="0054402A">
              <w:rPr>
                <w:rFonts w:ascii="Arial" w:eastAsia="Arial" w:hAnsi="Arial" w:cs="Arial"/>
                <w:sz w:val="22"/>
              </w:rPr>
              <w:t>5PF</w:t>
            </w:r>
          </w:p>
          <w:p w14:paraId="0267543A" w14:textId="77777777" w:rsidR="00262B29" w:rsidRPr="0054402A" w:rsidRDefault="00262B29" w:rsidP="00262B29">
            <w:pPr>
              <w:spacing w:before="0"/>
              <w:rPr>
                <w:rFonts w:ascii="Arial" w:eastAsia="Arial" w:hAnsi="Arial" w:cs="Arial"/>
                <w:sz w:val="22"/>
              </w:rPr>
            </w:pPr>
            <w:r>
              <w:rPr>
                <w:rFonts w:ascii="Arial" w:eastAsia="Arial" w:hAnsi="Arial" w:cs="Arial"/>
                <w:sz w:val="22"/>
              </w:rPr>
              <w:t>Likewise Sheffield</w:t>
            </w:r>
          </w:p>
          <w:p w14:paraId="5116DFB4" w14:textId="77777777" w:rsidR="00262B29" w:rsidRDefault="00262B29" w:rsidP="00262B29">
            <w:pPr>
              <w:spacing w:before="0"/>
              <w:rPr>
                <w:rFonts w:ascii="Arial" w:hAnsi="Arial" w:cs="Arial"/>
                <w:sz w:val="22"/>
              </w:rPr>
            </w:pPr>
            <w:r w:rsidRPr="00573778">
              <w:rPr>
                <w:rFonts w:ascii="Arial" w:hAnsi="Arial" w:cs="Arial"/>
                <w:sz w:val="22"/>
              </w:rPr>
              <w:t xml:space="preserve"> </w:t>
            </w:r>
            <w:r w:rsidRPr="6BF574DB">
              <w:rPr>
                <w:rFonts w:ascii="Arial" w:eastAsia="Arial" w:hAnsi="Arial" w:cs="Arial"/>
                <w:sz w:val="22"/>
              </w:rPr>
              <w:t>Jo Byrden</w:t>
            </w:r>
          </w:p>
          <w:p w14:paraId="7590E3CB" w14:textId="77777777" w:rsidR="00262B29" w:rsidRDefault="00262B29" w:rsidP="00262B29">
            <w:pPr>
              <w:spacing w:before="0"/>
              <w:rPr>
                <w:rFonts w:ascii="Arial" w:hAnsi="Arial" w:cs="Arial"/>
                <w:sz w:val="22"/>
              </w:rPr>
            </w:pPr>
          </w:p>
          <w:p w14:paraId="527FC6B3" w14:textId="77777777" w:rsidR="00262B29" w:rsidRDefault="00262B29" w:rsidP="00262B29">
            <w:pPr>
              <w:spacing w:before="0"/>
            </w:pPr>
            <w:r>
              <w:rPr>
                <w:noProof/>
              </w:rPr>
              <w:drawing>
                <wp:inline distT="0" distB="0" distL="0" distR="0" wp14:anchorId="52A7D261" wp14:editId="0B3EAAFC">
                  <wp:extent cx="1847850" cy="425408"/>
                  <wp:effectExtent l="0" t="0" r="0" b="0"/>
                  <wp:docPr id="419303848" name="Picture 41930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850" cy="425408"/>
                          </a:xfrm>
                          <a:prstGeom prst="rect">
                            <a:avLst/>
                          </a:prstGeom>
                        </pic:spPr>
                      </pic:pic>
                    </a:graphicData>
                  </a:graphic>
                </wp:inline>
              </w:drawing>
            </w:r>
          </w:p>
          <w:p w14:paraId="0AF6A6DC" w14:textId="77777777" w:rsidR="00262B29" w:rsidRDefault="00262B29" w:rsidP="00262B29">
            <w:pPr>
              <w:spacing w:before="0"/>
              <w:rPr>
                <w:rFonts w:ascii="Arial" w:hAnsi="Arial" w:cs="Arial"/>
                <w:sz w:val="22"/>
              </w:rPr>
            </w:pPr>
            <w:r w:rsidRPr="6BF574DB">
              <w:rPr>
                <w:rFonts w:ascii="Arial" w:eastAsia="Arial" w:hAnsi="Arial" w:cs="Arial"/>
                <w:sz w:val="22"/>
              </w:rPr>
              <w:t>Friday 1</w:t>
            </w:r>
            <w:r w:rsidRPr="6BF574DB">
              <w:rPr>
                <w:rFonts w:ascii="Arial" w:eastAsia="Arial" w:hAnsi="Arial" w:cs="Arial"/>
                <w:sz w:val="22"/>
                <w:vertAlign w:val="superscript"/>
              </w:rPr>
              <w:t>st</w:t>
            </w:r>
            <w:r w:rsidRPr="6BF574DB">
              <w:rPr>
                <w:rFonts w:ascii="Arial" w:eastAsia="Arial" w:hAnsi="Arial" w:cs="Arial"/>
                <w:sz w:val="22"/>
              </w:rPr>
              <w:t xml:space="preserve"> July 2024</w:t>
            </w:r>
          </w:p>
          <w:p w14:paraId="336BF3A1" w14:textId="77777777" w:rsidR="00262B29" w:rsidRDefault="00262B29" w:rsidP="00262B29">
            <w:pPr>
              <w:spacing w:before="0"/>
              <w:rPr>
                <w:rFonts w:ascii="Arial" w:hAnsi="Arial" w:cs="Arial"/>
                <w:sz w:val="22"/>
              </w:rPr>
            </w:pPr>
            <w:r w:rsidRPr="6BF574DB">
              <w:rPr>
                <w:rFonts w:ascii="Arial" w:eastAsia="Arial" w:hAnsi="Arial" w:cs="Arial"/>
                <w:sz w:val="22"/>
              </w:rPr>
              <w:t>Assistant Director, Likewise Sheffield</w:t>
            </w:r>
          </w:p>
          <w:p w14:paraId="46018C50" w14:textId="4F6E39AF" w:rsidR="00C502D4" w:rsidRPr="0054402A" w:rsidRDefault="00262B29" w:rsidP="00262B29">
            <w:pPr>
              <w:spacing w:before="0"/>
              <w:rPr>
                <w:rFonts w:ascii="Arial" w:hAnsi="Arial" w:cs="Arial"/>
                <w:sz w:val="22"/>
              </w:rPr>
            </w:pPr>
            <w:r w:rsidRPr="6BF574DB">
              <w:rPr>
                <w:rFonts w:ascii="Arial" w:eastAsia="Arial" w:hAnsi="Arial" w:cs="Arial"/>
                <w:sz w:val="22"/>
              </w:rPr>
              <w:t>Portland House, 243 Shalesmoor, Moorfields, Sheffield S3 8UG</w:t>
            </w:r>
            <w:r w:rsidR="00573778" w:rsidRPr="00573778">
              <w:rPr>
                <w:rFonts w:ascii="Arial" w:hAnsi="Arial" w:cs="Arial"/>
                <w:sz w:val="22"/>
              </w:rPr>
              <w:t xml:space="preserve"> </w:t>
            </w:r>
          </w:p>
        </w:tc>
      </w:tr>
    </w:tbl>
    <w:p w14:paraId="6E91E0FD" w14:textId="77777777" w:rsidR="00A01FAA" w:rsidRPr="0015793B" w:rsidRDefault="00A01FAA" w:rsidP="00FB12FC">
      <w:pPr>
        <w:spacing w:before="0"/>
        <w:rPr>
          <w:rFonts w:ascii="Arial" w:hAnsi="Arial" w:cs="Arial"/>
        </w:rPr>
      </w:pPr>
    </w:p>
    <w:p w14:paraId="6F90CC06" w14:textId="75F3C0AB" w:rsidR="0043270B" w:rsidRPr="0015793B" w:rsidRDefault="0043270B" w:rsidP="00FB12FC">
      <w:pPr>
        <w:pStyle w:val="Heading1"/>
        <w:spacing w:before="0"/>
        <w:rPr>
          <w:rFonts w:ascii="Arial" w:hAnsi="Arial" w:cs="Arial"/>
          <w:color w:val="FF5538"/>
          <w:sz w:val="24"/>
          <w:szCs w:val="24"/>
        </w:rPr>
      </w:pPr>
      <w:r w:rsidRPr="0015793B">
        <w:rPr>
          <w:rFonts w:ascii="Arial" w:hAnsi="Arial" w:cs="Arial"/>
          <w:color w:val="FF5538"/>
          <w:sz w:val="24"/>
          <w:szCs w:val="24"/>
        </w:rPr>
        <w:t>Introduction</w:t>
      </w:r>
    </w:p>
    <w:p w14:paraId="5F6CAF84" w14:textId="4429F412" w:rsidR="00FB12FC" w:rsidRPr="002040D5" w:rsidRDefault="004E2CE7" w:rsidP="00FB12FC">
      <w:pPr>
        <w:tabs>
          <w:tab w:val="left" w:pos="7350"/>
        </w:tabs>
        <w:spacing w:before="0"/>
        <w:rPr>
          <w:rFonts w:ascii="Arial" w:hAnsi="Arial" w:cs="Arial"/>
          <w:sz w:val="22"/>
        </w:rPr>
      </w:pPr>
      <w:r w:rsidRPr="004E2CE7">
        <w:rPr>
          <w:rFonts w:ascii="Arial" w:hAnsi="Arial" w:cs="Arial"/>
          <w:snapToGrid w:val="0"/>
          <w:sz w:val="22"/>
        </w:rPr>
        <w:t>This document sets out a Service Specification for</w:t>
      </w:r>
      <w:r w:rsidR="00F52A42">
        <w:rPr>
          <w:rFonts w:ascii="Arial" w:hAnsi="Arial" w:cs="Arial"/>
          <w:snapToGrid w:val="0"/>
          <w:sz w:val="22"/>
        </w:rPr>
        <w:t xml:space="preserve"> the Community Pharmacy Emergency Nalox</w:t>
      </w:r>
      <w:r w:rsidR="00915AD2">
        <w:rPr>
          <w:rFonts w:ascii="Arial" w:hAnsi="Arial" w:cs="Arial"/>
          <w:snapToGrid w:val="0"/>
          <w:sz w:val="22"/>
        </w:rPr>
        <w:t>one Administration Programme (ENAP)</w:t>
      </w:r>
      <w:r w:rsidR="00FB12FC">
        <w:rPr>
          <w:rFonts w:ascii="Arial" w:hAnsi="Arial" w:cs="Arial"/>
          <w:snapToGrid w:val="0"/>
          <w:sz w:val="22"/>
        </w:rPr>
        <w:t xml:space="preserve">. </w:t>
      </w:r>
      <w:r w:rsidRPr="00FB12FC">
        <w:rPr>
          <w:rFonts w:ascii="Arial" w:hAnsi="Arial" w:cs="Arial"/>
          <w:snapToGrid w:val="0"/>
          <w:sz w:val="22"/>
        </w:rPr>
        <w:t xml:space="preserve">Pharmacies are well placed to be able to provide </w:t>
      </w:r>
      <w:r w:rsidR="00915AD2">
        <w:rPr>
          <w:rFonts w:ascii="Arial" w:hAnsi="Arial" w:cs="Arial"/>
          <w:snapToGrid w:val="0"/>
          <w:sz w:val="22"/>
        </w:rPr>
        <w:t>ENAP</w:t>
      </w:r>
      <w:r w:rsidRPr="00FB12FC">
        <w:rPr>
          <w:rFonts w:ascii="Arial" w:hAnsi="Arial" w:cs="Arial"/>
          <w:snapToGrid w:val="0"/>
          <w:sz w:val="22"/>
        </w:rPr>
        <w:t xml:space="preserve"> </w:t>
      </w:r>
      <w:r w:rsidR="00FB12FC" w:rsidRPr="00720BC7">
        <w:rPr>
          <w:rFonts w:ascii="Arial" w:hAnsi="Arial" w:cs="Arial"/>
          <w:sz w:val="22"/>
        </w:rPr>
        <w:t>and other relevant information on harm reduction</w:t>
      </w:r>
      <w:r w:rsidR="00FB12FC" w:rsidRPr="00FB12FC">
        <w:rPr>
          <w:rFonts w:ascii="Arial" w:hAnsi="Arial" w:cs="Arial"/>
          <w:snapToGrid w:val="0"/>
          <w:sz w:val="22"/>
        </w:rPr>
        <w:t xml:space="preserve"> </w:t>
      </w:r>
      <w:r w:rsidRPr="00FB12FC">
        <w:rPr>
          <w:rFonts w:ascii="Arial" w:hAnsi="Arial" w:cs="Arial"/>
          <w:snapToGrid w:val="0"/>
          <w:sz w:val="22"/>
        </w:rPr>
        <w:t>as part of the local harm reduction</w:t>
      </w:r>
      <w:r w:rsidR="00A640FE" w:rsidRPr="00FB12FC">
        <w:rPr>
          <w:rFonts w:ascii="Arial" w:hAnsi="Arial" w:cs="Arial"/>
          <w:snapToGrid w:val="0"/>
          <w:sz w:val="22"/>
        </w:rPr>
        <w:t xml:space="preserve"> </w:t>
      </w:r>
      <w:r w:rsidRPr="00FB12FC">
        <w:rPr>
          <w:rFonts w:ascii="Arial" w:hAnsi="Arial" w:cs="Arial"/>
          <w:snapToGrid w:val="0"/>
          <w:sz w:val="22"/>
        </w:rPr>
        <w:t>strategy</w:t>
      </w:r>
      <w:r w:rsidR="00FB12FC">
        <w:rPr>
          <w:rFonts w:ascii="Arial" w:hAnsi="Arial" w:cs="Arial"/>
          <w:snapToGrid w:val="0"/>
          <w:sz w:val="22"/>
        </w:rPr>
        <w:t xml:space="preserve"> to prevent drug related deaths</w:t>
      </w:r>
      <w:r w:rsidRPr="00FB12FC">
        <w:rPr>
          <w:rFonts w:ascii="Arial" w:hAnsi="Arial" w:cs="Arial"/>
          <w:snapToGrid w:val="0"/>
          <w:sz w:val="22"/>
        </w:rPr>
        <w:t>.</w:t>
      </w:r>
      <w:r w:rsidR="00FB12FC" w:rsidRPr="00FB12FC">
        <w:rPr>
          <w:rFonts w:ascii="Arial" w:hAnsi="Arial" w:cs="Arial"/>
          <w:sz w:val="22"/>
        </w:rPr>
        <w:t xml:space="preserve"> </w:t>
      </w:r>
      <w:r w:rsidR="00FB12FC">
        <w:rPr>
          <w:rFonts w:ascii="Arial" w:hAnsi="Arial" w:cs="Arial"/>
          <w:sz w:val="22"/>
        </w:rPr>
        <w:t>They can also</w:t>
      </w:r>
      <w:r w:rsidR="00FB12FC" w:rsidRPr="00720BC7">
        <w:rPr>
          <w:rFonts w:ascii="Arial" w:hAnsi="Arial" w:cs="Arial"/>
          <w:sz w:val="22"/>
        </w:rPr>
        <w:t xml:space="preserve"> signpost to other relevant </w:t>
      </w:r>
      <w:r w:rsidR="00FB12FC">
        <w:rPr>
          <w:rFonts w:ascii="Arial" w:hAnsi="Arial" w:cs="Arial"/>
          <w:sz w:val="22"/>
        </w:rPr>
        <w:t xml:space="preserve">substance misuse </w:t>
      </w:r>
      <w:r w:rsidR="00FB12FC" w:rsidRPr="00720BC7">
        <w:rPr>
          <w:rFonts w:ascii="Arial" w:hAnsi="Arial" w:cs="Arial"/>
          <w:sz w:val="22"/>
        </w:rPr>
        <w:t>services</w:t>
      </w:r>
      <w:r w:rsidR="00FB12FC">
        <w:rPr>
          <w:rFonts w:ascii="Arial" w:hAnsi="Arial" w:cs="Arial"/>
          <w:sz w:val="22"/>
        </w:rPr>
        <w:t xml:space="preserve"> and facilitate</w:t>
      </w:r>
      <w:r w:rsidR="00FB12FC" w:rsidRPr="003037F3">
        <w:rPr>
          <w:rFonts w:ascii="Arial" w:hAnsi="Arial" w:cs="Arial"/>
          <w:sz w:val="22"/>
        </w:rPr>
        <w:t xml:space="preserve"> increase</w:t>
      </w:r>
      <w:r w:rsidR="00FB12FC">
        <w:rPr>
          <w:rFonts w:ascii="Arial" w:hAnsi="Arial" w:cs="Arial"/>
          <w:sz w:val="22"/>
        </w:rPr>
        <w:t xml:space="preserve">s </w:t>
      </w:r>
      <w:r w:rsidR="00FB12FC" w:rsidRPr="002040D5">
        <w:rPr>
          <w:rFonts w:ascii="Arial" w:hAnsi="Arial" w:cs="Arial"/>
          <w:sz w:val="22"/>
        </w:rPr>
        <w:t xml:space="preserve">in the number of people who have access to </w:t>
      </w:r>
      <w:r w:rsidR="00915AD2">
        <w:rPr>
          <w:rFonts w:ascii="Arial" w:hAnsi="Arial" w:cs="Arial"/>
          <w:sz w:val="22"/>
        </w:rPr>
        <w:t>naloxone</w:t>
      </w:r>
      <w:r w:rsidR="00FB12FC" w:rsidRPr="002040D5">
        <w:rPr>
          <w:rFonts w:ascii="Arial" w:hAnsi="Arial" w:cs="Arial"/>
          <w:sz w:val="22"/>
        </w:rPr>
        <w:t xml:space="preserve"> by Pharmacies working both in partnership with Humankind and as a standalone service where appropriate.</w:t>
      </w:r>
    </w:p>
    <w:p w14:paraId="2EEBC60C" w14:textId="6796407B" w:rsidR="004E2CE7" w:rsidRPr="002040D5" w:rsidRDefault="004E2CE7" w:rsidP="00FB12FC">
      <w:pPr>
        <w:tabs>
          <w:tab w:val="left" w:pos="7350"/>
        </w:tabs>
        <w:spacing w:before="0"/>
        <w:rPr>
          <w:rFonts w:ascii="Arial" w:hAnsi="Arial" w:cs="Arial"/>
          <w:snapToGrid w:val="0"/>
          <w:sz w:val="22"/>
        </w:rPr>
      </w:pPr>
    </w:p>
    <w:p w14:paraId="563889D5" w14:textId="2CC07B6F" w:rsidR="00D451AC" w:rsidRPr="00D451AC" w:rsidRDefault="00FA2D37" w:rsidP="00D451AC">
      <w:pPr>
        <w:spacing w:before="0"/>
        <w:rPr>
          <w:rFonts w:ascii="Arial" w:hAnsi="Arial" w:cs="Arial"/>
          <w:sz w:val="22"/>
        </w:rPr>
      </w:pPr>
      <w:r>
        <w:rPr>
          <w:rFonts w:ascii="Arial" w:hAnsi="Arial" w:cs="Arial"/>
          <w:sz w:val="22"/>
        </w:rPr>
        <w:t>Any person can administer naloxone</w:t>
      </w:r>
      <w:r w:rsidR="009F64DB" w:rsidRPr="009F64DB">
        <w:rPr>
          <w:rFonts w:ascii="Arial" w:hAnsi="Arial" w:cs="Arial"/>
          <w:sz w:val="22"/>
        </w:rPr>
        <w:t xml:space="preserve"> </w:t>
      </w:r>
      <w:r>
        <w:rPr>
          <w:rFonts w:ascii="Arial" w:hAnsi="Arial" w:cs="Arial"/>
          <w:sz w:val="22"/>
        </w:rPr>
        <w:t xml:space="preserve">for the purpose of saving a life. This SLA outlines the </w:t>
      </w:r>
      <w:r w:rsidR="00F70E3B">
        <w:rPr>
          <w:rFonts w:ascii="Arial" w:hAnsi="Arial" w:cs="Arial"/>
          <w:sz w:val="22"/>
        </w:rPr>
        <w:t xml:space="preserve">training to support this and the </w:t>
      </w:r>
      <w:r w:rsidR="009B4E72">
        <w:rPr>
          <w:rFonts w:ascii="Arial" w:hAnsi="Arial" w:cs="Arial"/>
          <w:sz w:val="22"/>
        </w:rPr>
        <w:t>monitoring to support governance and evidence-based provision from a community pharmacy setting.</w:t>
      </w:r>
    </w:p>
    <w:p w14:paraId="7D1BEA91" w14:textId="77777777" w:rsidR="00D451AC" w:rsidRDefault="00D451AC" w:rsidP="00D451AC">
      <w:pPr>
        <w:pStyle w:val="LIstParagraph3"/>
        <w:numPr>
          <w:ilvl w:val="0"/>
          <w:numId w:val="0"/>
        </w:numPr>
        <w:spacing w:before="0" w:after="0"/>
        <w:jc w:val="both"/>
        <w:rPr>
          <w:rFonts w:cs="Arial"/>
          <w:snapToGrid w:val="0"/>
          <w:sz w:val="22"/>
        </w:rPr>
      </w:pPr>
    </w:p>
    <w:p w14:paraId="789535BF" w14:textId="36E22E4A" w:rsidR="001B318C" w:rsidRPr="00315FD2" w:rsidRDefault="004E2CE7" w:rsidP="00315FD2">
      <w:pPr>
        <w:pStyle w:val="LIstParagraph3"/>
        <w:numPr>
          <w:ilvl w:val="0"/>
          <w:numId w:val="0"/>
        </w:numPr>
        <w:spacing w:before="0" w:after="0"/>
        <w:jc w:val="both"/>
        <w:rPr>
          <w:color w:val="0000FF"/>
          <w:sz w:val="22"/>
        </w:rPr>
      </w:pPr>
      <w:r w:rsidRPr="002040D5">
        <w:rPr>
          <w:rFonts w:cs="Arial"/>
          <w:snapToGrid w:val="0"/>
          <w:sz w:val="22"/>
        </w:rPr>
        <w:t>Th</w:t>
      </w:r>
      <w:r w:rsidR="00DA66CC" w:rsidRPr="002040D5">
        <w:rPr>
          <w:rFonts w:cs="Arial"/>
          <w:snapToGrid w:val="0"/>
          <w:sz w:val="22"/>
        </w:rPr>
        <w:t>is</w:t>
      </w:r>
      <w:r w:rsidRPr="002040D5">
        <w:rPr>
          <w:rFonts w:cs="Arial"/>
          <w:snapToGrid w:val="0"/>
          <w:sz w:val="22"/>
        </w:rPr>
        <w:t xml:space="preserve"> </w:t>
      </w:r>
      <w:r w:rsidR="009B4E72">
        <w:rPr>
          <w:rFonts w:cs="Arial"/>
          <w:snapToGrid w:val="0"/>
          <w:sz w:val="22"/>
        </w:rPr>
        <w:t xml:space="preserve">ENAP </w:t>
      </w:r>
      <w:r w:rsidR="0087395E">
        <w:rPr>
          <w:rFonts w:cs="Arial"/>
          <w:snapToGrid w:val="0"/>
          <w:sz w:val="22"/>
        </w:rPr>
        <w:t xml:space="preserve">will use </w:t>
      </w:r>
      <w:r w:rsidR="0087395E" w:rsidRPr="0087395E">
        <w:rPr>
          <w:rFonts w:cs="Arial"/>
          <w:snapToGrid w:val="0"/>
          <w:sz w:val="22"/>
        </w:rPr>
        <w:t>Nyxoid® intranasal spray (sprayed into the nose) nasal spray</w:t>
      </w:r>
      <w:r w:rsidR="00315FD2">
        <w:rPr>
          <w:rFonts w:cs="Arial"/>
          <w:snapToGrid w:val="0"/>
          <w:sz w:val="22"/>
        </w:rPr>
        <w:t>.</w:t>
      </w:r>
    </w:p>
    <w:p w14:paraId="5E340B68" w14:textId="0DA677FD" w:rsidR="00A651D9" w:rsidRDefault="00A651D9" w:rsidP="001B318C">
      <w:pPr>
        <w:spacing w:before="0"/>
      </w:pPr>
    </w:p>
    <w:p w14:paraId="0F3BE503" w14:textId="77777777" w:rsidR="001B318C" w:rsidRPr="0015793B" w:rsidRDefault="001B318C" w:rsidP="002D046D">
      <w:pPr>
        <w:pStyle w:val="Heading1"/>
        <w:numPr>
          <w:ilvl w:val="0"/>
          <w:numId w:val="6"/>
        </w:numPr>
        <w:spacing w:before="0"/>
        <w:ind w:left="567" w:hanging="567"/>
        <w:rPr>
          <w:rFonts w:ascii="Arial" w:hAnsi="Arial" w:cs="Arial"/>
          <w:color w:val="FF5538"/>
          <w:sz w:val="24"/>
          <w:szCs w:val="24"/>
        </w:rPr>
      </w:pPr>
      <w:r w:rsidRPr="58F25BE6">
        <w:rPr>
          <w:rFonts w:ascii="Arial" w:hAnsi="Arial" w:cs="Arial"/>
          <w:color w:val="FF5538"/>
          <w:sz w:val="24"/>
          <w:szCs w:val="24"/>
        </w:rPr>
        <w:t>Governance</w:t>
      </w:r>
    </w:p>
    <w:p w14:paraId="07CD6B0D" w14:textId="5AF4B542" w:rsidR="001B318C" w:rsidRPr="000D0816" w:rsidRDefault="001B318C" w:rsidP="002D046D">
      <w:pPr>
        <w:pStyle w:val="ListParagraph"/>
        <w:numPr>
          <w:ilvl w:val="1"/>
          <w:numId w:val="8"/>
        </w:numPr>
        <w:spacing w:before="0"/>
        <w:ind w:left="567" w:hanging="567"/>
        <w:rPr>
          <w:rFonts w:ascii="Arial" w:hAnsi="Arial" w:cs="Arial"/>
          <w:snapToGrid w:val="0"/>
          <w:sz w:val="22"/>
        </w:rPr>
      </w:pPr>
      <w:r w:rsidRPr="000D0816">
        <w:rPr>
          <w:rFonts w:ascii="Arial" w:hAnsi="Arial" w:cs="Arial"/>
          <w:sz w:val="22"/>
        </w:rPr>
        <w:t xml:space="preserve">This document </w:t>
      </w:r>
      <w:r w:rsidRPr="000D0816">
        <w:rPr>
          <w:rFonts w:ascii="Arial" w:hAnsi="Arial" w:cs="Arial"/>
          <w:bCs/>
          <w:snapToGrid w:val="0"/>
          <w:sz w:val="22"/>
        </w:rPr>
        <w:t xml:space="preserve">supersedes all previous working agreements. </w:t>
      </w:r>
    </w:p>
    <w:p w14:paraId="0EE29A76" w14:textId="0ACCAE30" w:rsidR="008A252F" w:rsidRPr="000D0816" w:rsidRDefault="001B318C" w:rsidP="002D046D">
      <w:pPr>
        <w:pStyle w:val="ListParagraph"/>
        <w:numPr>
          <w:ilvl w:val="1"/>
          <w:numId w:val="8"/>
        </w:numPr>
        <w:spacing w:before="0"/>
        <w:ind w:left="567" w:hanging="567"/>
        <w:rPr>
          <w:rStyle w:val="normaltextrun"/>
          <w:rFonts w:ascii="Arial" w:hAnsi="Arial" w:cs="Arial"/>
          <w:snapToGrid w:val="0"/>
          <w:sz w:val="22"/>
        </w:rPr>
      </w:pPr>
      <w:r w:rsidRPr="000D0816">
        <w:rPr>
          <w:rStyle w:val="normaltextrun"/>
          <w:rFonts w:ascii="Arial" w:hAnsi="Arial" w:cs="Arial"/>
          <w:color w:val="000000"/>
          <w:sz w:val="22"/>
          <w:shd w:val="clear" w:color="auto" w:fill="FFFFFF"/>
        </w:rPr>
        <w:t>The Pharmacy must adhere to relevant legislative requirements</w:t>
      </w:r>
      <w:r w:rsidR="007238CF">
        <w:rPr>
          <w:rStyle w:val="normaltextrun"/>
          <w:rFonts w:ascii="Arial" w:hAnsi="Arial" w:cs="Arial"/>
          <w:color w:val="000000"/>
          <w:sz w:val="22"/>
          <w:shd w:val="clear" w:color="auto" w:fill="FFFFFF"/>
        </w:rPr>
        <w:t xml:space="preserve"> including the Human Medicines Regulations 2012</w:t>
      </w:r>
      <w:r w:rsidRPr="000D0816">
        <w:rPr>
          <w:rStyle w:val="normaltextrun"/>
          <w:rFonts w:ascii="Arial" w:hAnsi="Arial" w:cs="Arial"/>
          <w:color w:val="000000"/>
          <w:sz w:val="22"/>
          <w:shd w:val="clear" w:color="auto" w:fill="FFFFFF"/>
        </w:rPr>
        <w:t>, best practice guidance and the standards set, for example by the General Pharmaceutical Council (</w:t>
      </w:r>
      <w:r w:rsidRPr="000D0816">
        <w:rPr>
          <w:rStyle w:val="spellingerror"/>
          <w:rFonts w:ascii="Arial" w:hAnsi="Arial" w:cs="Arial"/>
          <w:color w:val="000000"/>
          <w:sz w:val="22"/>
          <w:shd w:val="clear" w:color="auto" w:fill="FFFFFF"/>
        </w:rPr>
        <w:t>GPhC</w:t>
      </w:r>
      <w:r w:rsidRPr="000D0816">
        <w:rPr>
          <w:rStyle w:val="normaltextrun"/>
          <w:rFonts w:ascii="Arial" w:hAnsi="Arial" w:cs="Arial"/>
          <w:color w:val="000000"/>
          <w:sz w:val="22"/>
          <w:shd w:val="clear" w:color="auto" w:fill="FFFFFF"/>
        </w:rPr>
        <w:t xml:space="preserve">) and Royal Pharmaceutical Society (RPS), as well as Public Health England (PHE) </w:t>
      </w:r>
      <w:hyperlink r:id="rId12" w:history="1">
        <w:r w:rsidRPr="000D0816">
          <w:rPr>
            <w:rStyle w:val="Hyperlink"/>
            <w:rFonts w:ascii="Arial" w:hAnsi="Arial" w:cs="Arial"/>
            <w:sz w:val="22"/>
            <w:shd w:val="clear" w:color="auto" w:fill="FFFFFF"/>
          </w:rPr>
          <w:t>Widening the Availability of Naloxone Guidance</w:t>
        </w:r>
      </w:hyperlink>
      <w:r w:rsidRPr="000D0816">
        <w:rPr>
          <w:rStyle w:val="normaltextrun"/>
          <w:rFonts w:ascii="Arial" w:hAnsi="Arial" w:cs="Arial"/>
          <w:color w:val="000000"/>
          <w:sz w:val="22"/>
          <w:shd w:val="clear" w:color="auto" w:fill="FFFFFF"/>
        </w:rPr>
        <w:t xml:space="preserve"> </w:t>
      </w:r>
      <w:r w:rsidR="00AC1984">
        <w:rPr>
          <w:rFonts w:ascii="Arial" w:hAnsi="Arial" w:cs="Arial"/>
          <w:snapToGrid w:val="0"/>
          <w:sz w:val="22"/>
        </w:rPr>
        <w:t xml:space="preserve">, </w:t>
      </w:r>
      <w:r w:rsidRPr="000D0816">
        <w:rPr>
          <w:rFonts w:ascii="Arial" w:hAnsi="Arial" w:cs="Arial"/>
          <w:snapToGrid w:val="0"/>
          <w:sz w:val="22"/>
        </w:rPr>
        <w:t xml:space="preserve">the </w:t>
      </w:r>
      <w:r w:rsidRPr="000D0816">
        <w:rPr>
          <w:rStyle w:val="normaltextrun"/>
          <w:rFonts w:ascii="Arial" w:hAnsi="Arial" w:cs="Arial"/>
          <w:color w:val="000000"/>
          <w:sz w:val="22"/>
          <w:shd w:val="clear" w:color="auto" w:fill="FFFFFF"/>
        </w:rPr>
        <w:t>‘</w:t>
      </w:r>
      <w:hyperlink r:id="rId13" w:tgtFrame="_blank" w:history="1">
        <w:r w:rsidRPr="000D0816">
          <w:rPr>
            <w:rStyle w:val="normaltextrun"/>
            <w:rFonts w:ascii="Arial" w:hAnsi="Arial" w:cs="Arial"/>
            <w:color w:val="0000FF"/>
            <w:sz w:val="22"/>
            <w:u w:val="single"/>
            <w:shd w:val="clear" w:color="auto" w:fill="FFFFFF"/>
          </w:rPr>
          <w:t xml:space="preserve">Drug Misuse and Dependence </w:t>
        </w:r>
        <w:r w:rsidRPr="000D0816">
          <w:rPr>
            <w:rStyle w:val="normaltextrun"/>
            <w:rFonts w:ascii="Arial" w:hAnsi="Arial" w:cs="Arial"/>
            <w:color w:val="0000FF"/>
            <w:sz w:val="22"/>
            <w:u w:val="single"/>
            <w:shd w:val="clear" w:color="auto" w:fill="FFFFFF"/>
          </w:rPr>
          <w:lastRenderedPageBreak/>
          <w:t>UK Guidelines on Clinical Management (2017)</w:t>
        </w:r>
      </w:hyperlink>
      <w:r w:rsidRPr="000D0816">
        <w:rPr>
          <w:rStyle w:val="normaltextrun"/>
          <w:rFonts w:ascii="Arial" w:hAnsi="Arial" w:cs="Arial"/>
          <w:color w:val="000000"/>
          <w:sz w:val="22"/>
          <w:shd w:val="clear" w:color="auto" w:fill="FFFFFF"/>
        </w:rPr>
        <w:t>’ </w:t>
      </w:r>
      <w:r w:rsidR="00AC1984">
        <w:rPr>
          <w:rStyle w:val="normaltextrun"/>
          <w:rFonts w:ascii="Arial" w:hAnsi="Arial" w:cs="Arial"/>
          <w:color w:val="000000"/>
          <w:sz w:val="22"/>
          <w:shd w:val="clear" w:color="auto" w:fill="FFFFFF"/>
        </w:rPr>
        <w:t xml:space="preserve">and  </w:t>
      </w:r>
      <w:hyperlink r:id="rId14" w:history="1">
        <w:r w:rsidR="00AC1984" w:rsidRPr="00AC1984">
          <w:rPr>
            <w:rStyle w:val="Hyperlink"/>
            <w:rFonts w:ascii="Arial" w:hAnsi="Arial" w:cs="Arial"/>
            <w:sz w:val="22"/>
            <w:shd w:val="clear" w:color="auto" w:fill="FFFFFF"/>
          </w:rPr>
          <w:t>Community pharmacy: delivering substance misuse services</w:t>
        </w:r>
      </w:hyperlink>
      <w:r w:rsidR="00AC1984">
        <w:rPr>
          <w:rStyle w:val="normaltextrun"/>
          <w:rFonts w:ascii="Arial" w:hAnsi="Arial" w:cs="Arial"/>
          <w:color w:val="000000"/>
          <w:sz w:val="22"/>
          <w:shd w:val="clear" w:color="auto" w:fill="FFFFFF"/>
        </w:rPr>
        <w:t xml:space="preserve"> </w:t>
      </w:r>
      <w:r w:rsidRPr="000D0816">
        <w:rPr>
          <w:rStyle w:val="normaltextrun"/>
          <w:rFonts w:ascii="Arial" w:hAnsi="Arial" w:cs="Arial"/>
          <w:color w:val="000000"/>
          <w:sz w:val="22"/>
          <w:shd w:val="clear" w:color="auto" w:fill="FFFFFF"/>
        </w:rPr>
        <w:t>published by the Department of Health.</w:t>
      </w:r>
    </w:p>
    <w:p w14:paraId="599AB0CC" w14:textId="77777777" w:rsidR="008A252F" w:rsidRPr="000D0816" w:rsidRDefault="001B318C" w:rsidP="002D046D">
      <w:pPr>
        <w:pStyle w:val="ListParagraph"/>
        <w:numPr>
          <w:ilvl w:val="1"/>
          <w:numId w:val="8"/>
        </w:numPr>
        <w:spacing w:before="0"/>
        <w:ind w:left="567" w:hanging="567"/>
        <w:rPr>
          <w:rFonts w:ascii="Arial" w:hAnsi="Arial" w:cs="Arial"/>
          <w:snapToGrid w:val="0"/>
          <w:sz w:val="22"/>
        </w:rPr>
      </w:pPr>
      <w:r w:rsidRPr="000D0816">
        <w:rPr>
          <w:rFonts w:ascii="Arial" w:hAnsi="Arial" w:cs="Arial"/>
          <w:snapToGrid w:val="0"/>
          <w:sz w:val="22"/>
        </w:rPr>
        <w:t>Humankind and the Pharmacy will fully adhere to their respective obligations set out in this document.</w:t>
      </w:r>
    </w:p>
    <w:p w14:paraId="2221ED43" w14:textId="77777777" w:rsidR="008A252F" w:rsidRPr="000D0816" w:rsidRDefault="001B318C" w:rsidP="002D046D">
      <w:pPr>
        <w:pStyle w:val="ListParagraph"/>
        <w:numPr>
          <w:ilvl w:val="1"/>
          <w:numId w:val="8"/>
        </w:numPr>
        <w:spacing w:before="0"/>
        <w:ind w:left="567" w:hanging="567"/>
        <w:rPr>
          <w:rStyle w:val="normaltextrun"/>
          <w:rFonts w:ascii="Arial" w:hAnsi="Arial" w:cs="Arial"/>
          <w:snapToGrid w:val="0"/>
          <w:sz w:val="22"/>
        </w:rPr>
      </w:pPr>
      <w:r w:rsidRPr="000D0816">
        <w:rPr>
          <w:rStyle w:val="normaltextrun"/>
          <w:rFonts w:ascii="Arial" w:hAnsi="Arial" w:cs="Arial"/>
          <w:color w:val="000000"/>
          <w:sz w:val="22"/>
          <w:shd w:val="clear" w:color="auto" w:fill="FFFFFF"/>
        </w:rPr>
        <w:t xml:space="preserve">Both Parties agree to </w:t>
      </w:r>
      <w:r w:rsidRPr="000D0816">
        <w:rPr>
          <w:rFonts w:ascii="Arial" w:hAnsi="Arial" w:cs="Arial"/>
          <w:sz w:val="22"/>
        </w:rPr>
        <w:t>share relevant information regarding substance misuse data to allow safe and high-quality Service</w:t>
      </w:r>
      <w:r w:rsidRPr="000D0816">
        <w:rPr>
          <w:rStyle w:val="normaltextrun"/>
          <w:rFonts w:ascii="Arial" w:hAnsi="Arial" w:cs="Arial"/>
          <w:color w:val="000000"/>
          <w:sz w:val="22"/>
          <w:shd w:val="clear" w:color="auto" w:fill="FFFFFF"/>
        </w:rPr>
        <w:t xml:space="preserve"> provision/improvements and in line with the local PharmOutcomes licence agreement which detail data controller/processing/ sharing details.</w:t>
      </w:r>
    </w:p>
    <w:p w14:paraId="4C1D0CC7" w14:textId="77777777" w:rsidR="008A252F" w:rsidRPr="000D0816" w:rsidRDefault="001B318C" w:rsidP="002D046D">
      <w:pPr>
        <w:pStyle w:val="ListParagraph"/>
        <w:numPr>
          <w:ilvl w:val="1"/>
          <w:numId w:val="8"/>
        </w:numPr>
        <w:spacing w:before="0"/>
        <w:ind w:left="567" w:hanging="567"/>
        <w:rPr>
          <w:rFonts w:ascii="Arial" w:hAnsi="Arial" w:cs="Arial"/>
          <w:snapToGrid w:val="0"/>
          <w:sz w:val="22"/>
        </w:rPr>
      </w:pPr>
      <w:r w:rsidRPr="000D0816">
        <w:rPr>
          <w:rFonts w:ascii="Arial" w:hAnsi="Arial" w:cs="Arial"/>
          <w:sz w:val="22"/>
        </w:rPr>
        <w:t>Each party shall comply with its respective obligations pursuant to applicable data protection laws and/or regulations in relation to the processing of personal and/or special category data under this agreement, including but not limited to the General Data Protection Regulations and the Data Protection Act 2018.</w:t>
      </w:r>
    </w:p>
    <w:p w14:paraId="6DBDB9E4" w14:textId="77777777" w:rsidR="008A252F" w:rsidRPr="000D0816" w:rsidRDefault="001B318C" w:rsidP="002D046D">
      <w:pPr>
        <w:pStyle w:val="ListParagraph"/>
        <w:numPr>
          <w:ilvl w:val="1"/>
          <w:numId w:val="8"/>
        </w:numPr>
        <w:spacing w:before="0"/>
        <w:ind w:left="567" w:hanging="567"/>
        <w:rPr>
          <w:rFonts w:ascii="Arial" w:hAnsi="Arial" w:cs="Arial"/>
          <w:snapToGrid w:val="0"/>
          <w:sz w:val="22"/>
        </w:rPr>
      </w:pPr>
      <w:r w:rsidRPr="000D0816">
        <w:rPr>
          <w:rFonts w:ascii="Arial" w:hAnsi="Arial" w:cs="Arial"/>
          <w:sz w:val="22"/>
        </w:rPr>
        <w:t xml:space="preserve">The Pharmacy will demonstrate relevant agreed Quality Standards to Humankind or will work towards achieving such a standard within an agreed timescale. </w:t>
      </w:r>
      <w:r w:rsidRPr="000D0816">
        <w:rPr>
          <w:rFonts w:ascii="Arial" w:hAnsi="Arial" w:cs="Arial"/>
          <w:snapToGrid w:val="0"/>
          <w:sz w:val="22"/>
        </w:rPr>
        <w:t xml:space="preserve">If the Pharmacy remains in default following the expiry of the period specified, </w:t>
      </w:r>
      <w:r w:rsidRPr="000D0816">
        <w:rPr>
          <w:rFonts w:ascii="Arial" w:hAnsi="Arial" w:cs="Arial"/>
          <w:sz w:val="22"/>
        </w:rPr>
        <w:t xml:space="preserve">Humankind </w:t>
      </w:r>
      <w:r w:rsidRPr="000D0816">
        <w:rPr>
          <w:rFonts w:ascii="Arial" w:hAnsi="Arial" w:cs="Arial"/>
          <w:snapToGrid w:val="0"/>
          <w:sz w:val="22"/>
        </w:rPr>
        <w:t>may proceed to terminate the Agreement.</w:t>
      </w:r>
    </w:p>
    <w:p w14:paraId="5C6A328C" w14:textId="1D0403A7" w:rsidR="008A252F" w:rsidRPr="000D0816" w:rsidRDefault="001B318C" w:rsidP="19E6FD0C">
      <w:pPr>
        <w:pStyle w:val="ListParagraph"/>
        <w:numPr>
          <w:ilvl w:val="1"/>
          <w:numId w:val="8"/>
        </w:numPr>
        <w:spacing w:before="0"/>
        <w:ind w:left="567" w:hanging="567"/>
        <w:rPr>
          <w:rFonts w:ascii="Arial" w:hAnsi="Arial" w:cs="Arial"/>
          <w:snapToGrid w:val="0"/>
          <w:sz w:val="22"/>
        </w:rPr>
      </w:pPr>
      <w:r w:rsidRPr="19E6FD0C">
        <w:rPr>
          <w:rFonts w:ascii="Arial" w:hAnsi="Arial" w:cs="Arial"/>
          <w:sz w:val="22"/>
        </w:rPr>
        <w:t>The Pharmacy will take part in reasonably requested audit activity including the facilitation of Quality Assurance visits</w:t>
      </w:r>
      <w:r w:rsidR="00577F3F" w:rsidRPr="19E6FD0C">
        <w:rPr>
          <w:rFonts w:ascii="Arial" w:hAnsi="Arial" w:cs="Arial"/>
          <w:sz w:val="22"/>
        </w:rPr>
        <w:t xml:space="preserve"> as agreed between all parties</w:t>
      </w:r>
      <w:r w:rsidRPr="19E6FD0C">
        <w:rPr>
          <w:rFonts w:ascii="Arial" w:hAnsi="Arial" w:cs="Arial"/>
          <w:sz w:val="22"/>
        </w:rPr>
        <w:t>.</w:t>
      </w:r>
    </w:p>
    <w:p w14:paraId="1CE56227" w14:textId="77777777" w:rsidR="008A252F" w:rsidRPr="000D0816" w:rsidRDefault="001B318C" w:rsidP="002D046D">
      <w:pPr>
        <w:pStyle w:val="ListParagraph"/>
        <w:numPr>
          <w:ilvl w:val="1"/>
          <w:numId w:val="8"/>
        </w:numPr>
        <w:spacing w:before="0"/>
        <w:ind w:left="567" w:hanging="567"/>
        <w:rPr>
          <w:rFonts w:ascii="Arial" w:hAnsi="Arial" w:cs="Arial"/>
          <w:snapToGrid w:val="0"/>
          <w:sz w:val="22"/>
        </w:rPr>
      </w:pPr>
      <w:r w:rsidRPr="000D0816">
        <w:rPr>
          <w:rFonts w:ascii="Arial" w:hAnsi="Arial" w:cs="Arial"/>
          <w:sz w:val="22"/>
        </w:rPr>
        <w:t>Should the Pharmacy not work in line with the agreed standards, Humankind shall immediately investigate and may review payment</w:t>
      </w:r>
      <w:r w:rsidR="008A252F" w:rsidRPr="000D0816">
        <w:rPr>
          <w:rFonts w:ascii="Arial" w:hAnsi="Arial" w:cs="Arial"/>
          <w:sz w:val="22"/>
        </w:rPr>
        <w:t xml:space="preserve">, </w:t>
      </w:r>
      <w:r w:rsidRPr="000D0816">
        <w:rPr>
          <w:rFonts w:ascii="Arial" w:hAnsi="Arial" w:cs="Arial"/>
          <w:sz w:val="22"/>
        </w:rPr>
        <w:t>and in the case of suspension or variation, report to the Pharmacy every 30 days until such investigation is complete. When the investigation is complete, Humankind shall immediately notify the Pharmacy of the outcome.</w:t>
      </w:r>
    </w:p>
    <w:p w14:paraId="07E888A7" w14:textId="77777777" w:rsidR="008A252F" w:rsidRPr="00220566" w:rsidRDefault="001B318C" w:rsidP="002D046D">
      <w:pPr>
        <w:pStyle w:val="ListParagraph"/>
        <w:numPr>
          <w:ilvl w:val="1"/>
          <w:numId w:val="8"/>
        </w:numPr>
        <w:spacing w:before="0"/>
        <w:ind w:left="567" w:hanging="567"/>
        <w:rPr>
          <w:rFonts w:ascii="Arial" w:hAnsi="Arial" w:cs="Arial"/>
          <w:snapToGrid w:val="0"/>
          <w:sz w:val="22"/>
        </w:rPr>
      </w:pPr>
      <w:r w:rsidRPr="000D0816">
        <w:rPr>
          <w:rStyle w:val="normaltextrun"/>
          <w:rFonts w:ascii="Arial" w:hAnsi="Arial" w:cs="Arial"/>
          <w:sz w:val="22"/>
        </w:rPr>
        <w:t xml:space="preserve">Any incidents </w:t>
      </w:r>
      <w:r w:rsidRPr="00220566">
        <w:rPr>
          <w:rStyle w:val="normaltextrun"/>
          <w:rFonts w:ascii="Arial" w:hAnsi="Arial" w:cs="Arial"/>
          <w:sz w:val="22"/>
        </w:rPr>
        <w:t>or concerns must be reported immediately and appropriately actioned in accordance with respective organisations incident reporting processes. </w:t>
      </w:r>
      <w:r w:rsidRPr="00220566">
        <w:rPr>
          <w:rFonts w:ascii="Arial" w:hAnsi="Arial" w:cs="Arial"/>
          <w:sz w:val="22"/>
        </w:rPr>
        <w:t xml:space="preserve"> </w:t>
      </w:r>
    </w:p>
    <w:p w14:paraId="30835AB6" w14:textId="6C098AB6" w:rsidR="008A252F" w:rsidRPr="00220566" w:rsidRDefault="001B318C" w:rsidP="002D046D">
      <w:pPr>
        <w:pStyle w:val="ListParagraph"/>
        <w:numPr>
          <w:ilvl w:val="1"/>
          <w:numId w:val="8"/>
        </w:numPr>
        <w:spacing w:before="0"/>
        <w:ind w:left="567" w:hanging="567"/>
        <w:rPr>
          <w:rFonts w:ascii="Arial" w:hAnsi="Arial" w:cs="Arial"/>
          <w:snapToGrid w:val="0"/>
          <w:sz w:val="22"/>
        </w:rPr>
      </w:pPr>
      <w:r w:rsidRPr="00220566">
        <w:rPr>
          <w:rFonts w:ascii="Arial" w:hAnsi="Arial" w:cs="Arial"/>
          <w:snapToGrid w:val="0"/>
          <w:sz w:val="22"/>
        </w:rPr>
        <w:t>Issues pertaining to concerns, incidents, indemnity, performance, disputes, confidentiality, and data handling, which include safeguarding issues, must be promptly reported to Humankind</w:t>
      </w:r>
      <w:r w:rsidR="008C253A" w:rsidRPr="00220566">
        <w:rPr>
          <w:rFonts w:ascii="Arial" w:hAnsi="Arial" w:cs="Arial"/>
          <w:snapToGrid w:val="0"/>
          <w:sz w:val="22"/>
        </w:rPr>
        <w:t>, usually</w:t>
      </w:r>
      <w:r w:rsidRPr="00220566">
        <w:rPr>
          <w:rFonts w:ascii="Arial" w:hAnsi="Arial" w:cs="Arial"/>
          <w:snapToGrid w:val="0"/>
          <w:sz w:val="22"/>
        </w:rPr>
        <w:t xml:space="preserve"> within one working day</w:t>
      </w:r>
      <w:r w:rsidR="008C253A" w:rsidRPr="00220566">
        <w:rPr>
          <w:rFonts w:ascii="Arial" w:hAnsi="Arial" w:cs="Arial"/>
          <w:snapToGrid w:val="0"/>
          <w:sz w:val="22"/>
        </w:rPr>
        <w:t xml:space="preserve"> as </w:t>
      </w:r>
      <w:r w:rsidR="00D35FDB" w:rsidRPr="00220566">
        <w:rPr>
          <w:rFonts w:ascii="Arial" w:hAnsi="Arial" w:cs="Arial"/>
          <w:snapToGrid w:val="0"/>
          <w:sz w:val="22"/>
        </w:rPr>
        <w:t>appropriate as soon as</w:t>
      </w:r>
      <w:r w:rsidRPr="00220566">
        <w:rPr>
          <w:rFonts w:ascii="Arial" w:hAnsi="Arial" w:cs="Arial"/>
          <w:snapToGrid w:val="0"/>
          <w:sz w:val="22"/>
        </w:rPr>
        <w:t xml:space="preserve"> the Pharmacy become aware.</w:t>
      </w:r>
    </w:p>
    <w:p w14:paraId="627C8AAF" w14:textId="77777777" w:rsidR="008A252F" w:rsidRPr="00220566" w:rsidRDefault="001B318C" w:rsidP="002D046D">
      <w:pPr>
        <w:pStyle w:val="ListParagraph"/>
        <w:numPr>
          <w:ilvl w:val="1"/>
          <w:numId w:val="8"/>
        </w:numPr>
        <w:spacing w:before="0"/>
        <w:ind w:left="567" w:hanging="567"/>
        <w:rPr>
          <w:rFonts w:ascii="Arial" w:hAnsi="Arial" w:cs="Arial"/>
          <w:snapToGrid w:val="0"/>
          <w:sz w:val="22"/>
        </w:rPr>
      </w:pPr>
      <w:r w:rsidRPr="00220566">
        <w:rPr>
          <w:rStyle w:val="normaltextrun"/>
          <w:rFonts w:ascii="Arial" w:hAnsi="Arial" w:cs="Arial"/>
          <w:color w:val="000000"/>
          <w:sz w:val="22"/>
          <w:bdr w:val="none" w:sz="0" w:space="0" w:color="auto" w:frame="1"/>
        </w:rPr>
        <w:t>The Pharmacy must demonstrate they have appropriate insurance in place to be able to offer the Service and must ensure that Humankind is indemnified against any claim arising from the provision of the Service, and in the case of negligence of the Pharmacy: this liability may not be transferred.</w:t>
      </w:r>
      <w:r w:rsidRPr="00220566">
        <w:rPr>
          <w:rFonts w:ascii="Arial" w:hAnsi="Arial" w:cs="Arial"/>
          <w:snapToGrid w:val="0"/>
          <w:sz w:val="22"/>
        </w:rPr>
        <w:t xml:space="preserve"> </w:t>
      </w:r>
    </w:p>
    <w:p w14:paraId="19A36B13" w14:textId="77777777" w:rsidR="008A252F" w:rsidRPr="00220566" w:rsidRDefault="001B318C" w:rsidP="002D046D">
      <w:pPr>
        <w:pStyle w:val="ListParagraph"/>
        <w:numPr>
          <w:ilvl w:val="1"/>
          <w:numId w:val="8"/>
        </w:numPr>
        <w:spacing w:before="0"/>
        <w:ind w:left="567" w:hanging="567"/>
        <w:rPr>
          <w:rFonts w:ascii="Arial" w:hAnsi="Arial" w:cs="Arial"/>
          <w:snapToGrid w:val="0"/>
          <w:sz w:val="22"/>
        </w:rPr>
      </w:pPr>
      <w:r w:rsidRPr="00220566">
        <w:rPr>
          <w:rFonts w:ascii="Arial" w:hAnsi="Arial" w:cs="Arial"/>
          <w:snapToGrid w:val="0"/>
          <w:sz w:val="22"/>
        </w:rPr>
        <w:t>The health and safety of Pharmacy staff (and any associated indemnity issues), remain the responsibility of the Pharmacy.</w:t>
      </w:r>
    </w:p>
    <w:p w14:paraId="1340129B" w14:textId="6EF9A603" w:rsidR="008A252F" w:rsidRPr="00220566" w:rsidRDefault="001B318C" w:rsidP="002D046D">
      <w:pPr>
        <w:pStyle w:val="ListParagraph"/>
        <w:numPr>
          <w:ilvl w:val="1"/>
          <w:numId w:val="8"/>
        </w:numPr>
        <w:spacing w:before="0"/>
        <w:ind w:left="567" w:hanging="567"/>
        <w:rPr>
          <w:rFonts w:ascii="Arial" w:hAnsi="Arial" w:cs="Arial"/>
          <w:snapToGrid w:val="0"/>
          <w:sz w:val="22"/>
        </w:rPr>
      </w:pPr>
      <w:r w:rsidRPr="00220566">
        <w:rPr>
          <w:rStyle w:val="normaltextrun"/>
          <w:rFonts w:ascii="Arial" w:hAnsi="Arial" w:cs="Arial"/>
          <w:color w:val="000000"/>
          <w:sz w:val="22"/>
          <w:shd w:val="clear" w:color="auto" w:fill="FFFFFF"/>
        </w:rPr>
        <w:t>Any dispute, which cannot be resolved by negotiation, shall be referred to a nominated arbitrator for example the Local Authority Commissioner for Substance misuse Services or Chair of the Local Law Society.</w:t>
      </w:r>
    </w:p>
    <w:p w14:paraId="61884D9C" w14:textId="2B0EDBAA" w:rsidR="001B318C" w:rsidRPr="00220566" w:rsidRDefault="001B318C" w:rsidP="035327C1">
      <w:pPr>
        <w:pStyle w:val="ListParagraph"/>
        <w:numPr>
          <w:ilvl w:val="1"/>
          <w:numId w:val="8"/>
        </w:numPr>
        <w:spacing w:before="0"/>
        <w:ind w:left="567" w:hanging="567"/>
        <w:rPr>
          <w:rFonts w:ascii="Arial" w:hAnsi="Arial" w:cs="Arial"/>
          <w:snapToGrid w:val="0"/>
          <w:sz w:val="22"/>
        </w:rPr>
      </w:pPr>
      <w:r w:rsidRPr="035327C1">
        <w:rPr>
          <w:rFonts w:ascii="Arial" w:hAnsi="Arial" w:cs="Arial"/>
          <w:snapToGrid w:val="0"/>
          <w:sz w:val="22"/>
        </w:rPr>
        <w:t>Representatives of the Pharmacy (</w:t>
      </w:r>
      <w:r w:rsidR="00D30EE4">
        <w:rPr>
          <w:rStyle w:val="normaltextrun"/>
          <w:rFonts w:ascii="Arial" w:hAnsi="Arial" w:cs="Arial"/>
          <w:color w:val="000000"/>
          <w:sz w:val="22"/>
          <w:shd w:val="clear" w:color="auto" w:fill="FFFFFF"/>
        </w:rPr>
        <w:t>Community Pharmacy South Yorkshire</w:t>
      </w:r>
      <w:r w:rsidRPr="035327C1">
        <w:rPr>
          <w:rFonts w:ascii="Arial" w:hAnsi="Arial" w:cs="Arial"/>
          <w:snapToGrid w:val="0"/>
          <w:sz w:val="22"/>
        </w:rPr>
        <w:t xml:space="preserve">) and Humankind are required to attend regular review meetings, which should occur at least once a year </w:t>
      </w:r>
      <w:r w:rsidR="00327443" w:rsidRPr="035327C1">
        <w:rPr>
          <w:rFonts w:ascii="Arial" w:hAnsi="Arial" w:cs="Arial"/>
          <w:snapToGrid w:val="0"/>
          <w:sz w:val="22"/>
        </w:rPr>
        <w:t xml:space="preserve">and may be called by either party, usually giving 14 </w:t>
      </w:r>
      <w:r w:rsidR="00D30EE4" w:rsidRPr="035327C1">
        <w:rPr>
          <w:rFonts w:ascii="Arial" w:hAnsi="Arial" w:cs="Arial"/>
          <w:snapToGrid w:val="0"/>
          <w:sz w:val="22"/>
        </w:rPr>
        <w:t>days’ notice</w:t>
      </w:r>
      <w:r w:rsidRPr="035327C1">
        <w:rPr>
          <w:rFonts w:ascii="Arial" w:hAnsi="Arial" w:cs="Arial"/>
          <w:snapToGrid w:val="0"/>
          <w:sz w:val="22"/>
        </w:rPr>
        <w:t xml:space="preserve">. </w:t>
      </w:r>
    </w:p>
    <w:p w14:paraId="4516323D" w14:textId="77777777" w:rsidR="001B318C" w:rsidRPr="00220566" w:rsidRDefault="001B318C" w:rsidP="001B318C">
      <w:pPr>
        <w:pStyle w:val="ListParagraph"/>
        <w:numPr>
          <w:ilvl w:val="0"/>
          <w:numId w:val="0"/>
        </w:numPr>
        <w:spacing w:before="0"/>
        <w:ind w:left="360"/>
        <w:rPr>
          <w:rFonts w:ascii="Arial" w:hAnsi="Arial" w:cs="Arial"/>
          <w:snapToGrid w:val="0"/>
          <w:sz w:val="22"/>
        </w:rPr>
      </w:pPr>
    </w:p>
    <w:p w14:paraId="7F921C75" w14:textId="77777777" w:rsidR="001B318C" w:rsidRPr="00220566" w:rsidRDefault="001B318C" w:rsidP="002D046D">
      <w:pPr>
        <w:pStyle w:val="Heading1"/>
        <w:numPr>
          <w:ilvl w:val="0"/>
          <w:numId w:val="6"/>
        </w:numPr>
        <w:spacing w:before="0"/>
        <w:ind w:left="567" w:hanging="567"/>
        <w:rPr>
          <w:rFonts w:ascii="Arial" w:hAnsi="Arial" w:cs="Arial"/>
          <w:color w:val="FF5538"/>
          <w:sz w:val="24"/>
          <w:szCs w:val="24"/>
        </w:rPr>
      </w:pPr>
      <w:bookmarkStart w:id="0" w:name="_Funding"/>
      <w:bookmarkStart w:id="1" w:name="_Funding,_Notices_and"/>
      <w:bookmarkEnd w:id="0"/>
      <w:bookmarkEnd w:id="1"/>
      <w:r w:rsidRPr="00220566">
        <w:rPr>
          <w:rFonts w:ascii="Arial" w:hAnsi="Arial" w:cs="Arial"/>
          <w:color w:val="FF5538"/>
          <w:sz w:val="24"/>
          <w:szCs w:val="24"/>
        </w:rPr>
        <w:t>Funding, Notices and Termination</w:t>
      </w:r>
    </w:p>
    <w:p w14:paraId="0B27C060" w14:textId="58E443D1" w:rsidR="000A0BB3" w:rsidRPr="00220566" w:rsidRDefault="001B318C" w:rsidP="035327C1">
      <w:pPr>
        <w:pStyle w:val="ListParagraph"/>
        <w:numPr>
          <w:ilvl w:val="1"/>
          <w:numId w:val="9"/>
        </w:numPr>
        <w:spacing w:before="0"/>
        <w:ind w:left="567" w:hanging="567"/>
        <w:rPr>
          <w:rFonts w:asciiTheme="minorHAnsi" w:eastAsiaTheme="minorEastAsia" w:hAnsiTheme="minorHAnsi"/>
          <w:sz w:val="22"/>
        </w:rPr>
      </w:pPr>
      <w:r w:rsidRPr="035327C1">
        <w:rPr>
          <w:rFonts w:ascii="Arial" w:hAnsi="Arial" w:cs="Arial"/>
          <w:sz w:val="22"/>
        </w:rPr>
        <w:t>Payment for this scheme is to be agreed between Humankind (local operational contract management supported by Director of Pharmacy) and relevant Local Pharmaceutical Committee(s) (LPC) (</w:t>
      </w:r>
      <w:r w:rsidR="00D30EE4">
        <w:rPr>
          <w:rStyle w:val="normaltextrun"/>
          <w:rFonts w:ascii="Arial" w:hAnsi="Arial" w:cs="Arial"/>
          <w:color w:val="000000"/>
          <w:sz w:val="22"/>
          <w:shd w:val="clear" w:color="auto" w:fill="FFFFFF"/>
        </w:rPr>
        <w:t>Community Pharmacy South Yorkshire</w:t>
      </w:r>
      <w:r w:rsidRPr="035327C1">
        <w:rPr>
          <w:rFonts w:ascii="Arial" w:hAnsi="Arial" w:cs="Arial"/>
          <w:sz w:val="22"/>
        </w:rPr>
        <w:t>) to represent the Pharmacy.</w:t>
      </w:r>
    </w:p>
    <w:p w14:paraId="68C241B6" w14:textId="09700CB1" w:rsidR="001B318C" w:rsidRPr="00220566" w:rsidRDefault="00F853F5" w:rsidP="035327C1">
      <w:pPr>
        <w:pStyle w:val="ListParagraph"/>
        <w:numPr>
          <w:ilvl w:val="1"/>
          <w:numId w:val="9"/>
        </w:numPr>
        <w:spacing w:before="0"/>
        <w:ind w:left="567" w:hanging="567"/>
        <w:rPr>
          <w:rFonts w:asciiTheme="minorHAnsi" w:eastAsiaTheme="minorEastAsia" w:hAnsiTheme="minorHAnsi"/>
          <w:sz w:val="22"/>
        </w:rPr>
      </w:pPr>
      <w:r>
        <w:rPr>
          <w:rFonts w:ascii="Arial" w:hAnsi="Arial" w:cs="Arial"/>
          <w:sz w:val="22"/>
        </w:rPr>
        <w:t>C</w:t>
      </w:r>
      <w:r w:rsidR="001B318C" w:rsidRPr="035327C1">
        <w:rPr>
          <w:rFonts w:ascii="Arial" w:hAnsi="Arial" w:cs="Arial"/>
          <w:sz w:val="22"/>
        </w:rPr>
        <w:t>laims for payment via PharmOutcomes as outlined in the local PharmOutcomes licence agreement.</w:t>
      </w:r>
    </w:p>
    <w:p w14:paraId="7F5FC45F" w14:textId="77777777" w:rsidR="001B318C" w:rsidRPr="00A263BD" w:rsidRDefault="001B318C" w:rsidP="001B318C">
      <w:pPr>
        <w:pStyle w:val="ListParagraph"/>
        <w:numPr>
          <w:ilvl w:val="0"/>
          <w:numId w:val="0"/>
        </w:numPr>
        <w:tabs>
          <w:tab w:val="center" w:pos="5516"/>
        </w:tabs>
        <w:spacing w:before="0"/>
        <w:ind w:left="567"/>
        <w:rPr>
          <w:rFonts w:ascii="Arial" w:hAnsi="Arial" w:cs="Arial"/>
          <w:b/>
          <w:bCs/>
          <w:sz w:val="22"/>
        </w:rPr>
      </w:pPr>
      <w:r w:rsidRPr="00220566">
        <w:rPr>
          <w:rFonts w:ascii="Arial" w:hAnsi="Arial" w:cs="Arial"/>
          <w:b/>
          <w:bCs/>
          <w:sz w:val="22"/>
        </w:rPr>
        <w:t>Payment:</w:t>
      </w:r>
      <w:r w:rsidRPr="00A263BD">
        <w:rPr>
          <w:rFonts w:ascii="Arial" w:hAnsi="Arial" w:cs="Arial"/>
          <w:b/>
          <w:bCs/>
          <w:sz w:val="22"/>
        </w:rPr>
        <w:t xml:space="preserve">  </w:t>
      </w:r>
    </w:p>
    <w:p w14:paraId="578A097B" w14:textId="1644B878" w:rsidR="00F079CA" w:rsidRPr="002F5D4A" w:rsidRDefault="00F079CA" w:rsidP="035327C1">
      <w:pPr>
        <w:pStyle w:val="ListParagraph"/>
        <w:numPr>
          <w:ilvl w:val="0"/>
          <w:numId w:val="7"/>
        </w:numPr>
        <w:tabs>
          <w:tab w:val="center" w:pos="5516"/>
        </w:tabs>
        <w:spacing w:before="0"/>
        <w:ind w:left="993" w:hanging="284"/>
        <w:rPr>
          <w:rFonts w:ascii="Arial" w:eastAsia="Arial" w:hAnsi="Arial" w:cs="Arial"/>
          <w:color w:val="000000" w:themeColor="text1"/>
          <w:sz w:val="22"/>
        </w:rPr>
      </w:pPr>
      <w:r w:rsidRPr="002F5D4A">
        <w:rPr>
          <w:rFonts w:ascii="Arial" w:eastAsia="Arial" w:hAnsi="Arial" w:cs="Arial"/>
          <w:b/>
          <w:bCs/>
          <w:color w:val="000000" w:themeColor="text1"/>
          <w:sz w:val="22"/>
        </w:rPr>
        <w:t>£</w:t>
      </w:r>
      <w:r w:rsidR="00315FD2">
        <w:rPr>
          <w:rFonts w:ascii="Arial" w:eastAsia="Arial" w:hAnsi="Arial" w:cs="Arial"/>
          <w:b/>
          <w:bCs/>
          <w:color w:val="000000" w:themeColor="text1"/>
          <w:sz w:val="22"/>
        </w:rPr>
        <w:t>50</w:t>
      </w:r>
      <w:r w:rsidRPr="002F5D4A">
        <w:rPr>
          <w:rFonts w:ascii="Arial" w:eastAsia="Arial" w:hAnsi="Arial" w:cs="Arial"/>
          <w:b/>
          <w:bCs/>
          <w:color w:val="000000" w:themeColor="text1"/>
          <w:sz w:val="22"/>
        </w:rPr>
        <w:t xml:space="preserve"> per pharmacy set up fee to cover training and preparation</w:t>
      </w:r>
    </w:p>
    <w:p w14:paraId="7B4CAA8F" w14:textId="65659FF2" w:rsidR="29F891B1" w:rsidRPr="002F5D4A" w:rsidRDefault="29F891B1" w:rsidP="035327C1">
      <w:pPr>
        <w:pStyle w:val="ListParagraph"/>
        <w:numPr>
          <w:ilvl w:val="0"/>
          <w:numId w:val="7"/>
        </w:numPr>
        <w:tabs>
          <w:tab w:val="center" w:pos="5516"/>
        </w:tabs>
        <w:spacing w:before="0"/>
        <w:ind w:left="993" w:hanging="284"/>
        <w:rPr>
          <w:rFonts w:ascii="Arial" w:eastAsia="Arial" w:hAnsi="Arial" w:cs="Arial"/>
          <w:color w:val="000000" w:themeColor="text1"/>
          <w:sz w:val="22"/>
        </w:rPr>
      </w:pPr>
      <w:r w:rsidRPr="002F5D4A">
        <w:rPr>
          <w:rFonts w:ascii="Arial" w:eastAsia="Arial" w:hAnsi="Arial" w:cs="Arial"/>
          <w:b/>
          <w:bCs/>
          <w:color w:val="000000" w:themeColor="text1"/>
          <w:sz w:val="22"/>
        </w:rPr>
        <w:t>£</w:t>
      </w:r>
      <w:r w:rsidR="00315FD2">
        <w:rPr>
          <w:rFonts w:ascii="Arial" w:eastAsia="Arial" w:hAnsi="Arial" w:cs="Arial"/>
          <w:b/>
          <w:bCs/>
          <w:color w:val="000000" w:themeColor="text1"/>
          <w:sz w:val="22"/>
        </w:rPr>
        <w:t>4</w:t>
      </w:r>
      <w:r w:rsidRPr="002F5D4A">
        <w:rPr>
          <w:rFonts w:ascii="Arial" w:eastAsia="Arial" w:hAnsi="Arial" w:cs="Arial"/>
          <w:b/>
          <w:bCs/>
          <w:color w:val="000000" w:themeColor="text1"/>
          <w:sz w:val="22"/>
        </w:rPr>
        <w:t xml:space="preserve">.00 per </w:t>
      </w:r>
      <w:r w:rsidR="00315FD2">
        <w:rPr>
          <w:rFonts w:ascii="Arial" w:eastAsia="Arial" w:hAnsi="Arial" w:cs="Arial"/>
          <w:b/>
          <w:bCs/>
          <w:color w:val="000000" w:themeColor="text1"/>
          <w:sz w:val="22"/>
        </w:rPr>
        <w:t>PharmOutcomes entry</w:t>
      </w:r>
      <w:r w:rsidR="002D487C">
        <w:rPr>
          <w:rFonts w:ascii="Arial" w:eastAsia="Arial" w:hAnsi="Arial" w:cs="Arial"/>
          <w:b/>
          <w:bCs/>
          <w:color w:val="000000" w:themeColor="text1"/>
          <w:sz w:val="22"/>
        </w:rPr>
        <w:t>*</w:t>
      </w:r>
    </w:p>
    <w:p w14:paraId="321DD924" w14:textId="703F1717" w:rsidR="001B318C" w:rsidRPr="00206496" w:rsidRDefault="001B318C" w:rsidP="00206496">
      <w:pPr>
        <w:spacing w:before="0"/>
        <w:ind w:left="851" w:hanging="284"/>
        <w:rPr>
          <w:rFonts w:ascii="Arial" w:hAnsi="Arial" w:cs="Arial"/>
          <w:sz w:val="22"/>
        </w:rPr>
      </w:pPr>
      <w:r w:rsidRPr="00A904B6">
        <w:rPr>
          <w:rFonts w:ascii="Arial" w:hAnsi="Arial" w:cs="Arial"/>
          <w:sz w:val="22"/>
        </w:rPr>
        <w:t xml:space="preserve">This payment </w:t>
      </w:r>
      <w:r w:rsidRPr="00DB0F16">
        <w:rPr>
          <w:rFonts w:ascii="Arial" w:hAnsi="Arial" w:cs="Arial"/>
          <w:sz w:val="22"/>
        </w:rPr>
        <w:t xml:space="preserve">covers: </w:t>
      </w:r>
    </w:p>
    <w:p w14:paraId="6CA3B2D4" w14:textId="4B9BB2F9" w:rsidR="001B318C" w:rsidRPr="00206496" w:rsidRDefault="001B318C" w:rsidP="00206496">
      <w:pPr>
        <w:pStyle w:val="ListParagraph"/>
        <w:numPr>
          <w:ilvl w:val="1"/>
          <w:numId w:val="3"/>
        </w:numPr>
        <w:spacing w:before="0"/>
        <w:ind w:left="851" w:hanging="284"/>
        <w:rPr>
          <w:rFonts w:ascii="Arial" w:hAnsi="Arial" w:cs="Arial"/>
          <w:sz w:val="22"/>
        </w:rPr>
      </w:pPr>
      <w:r w:rsidRPr="001314F8">
        <w:rPr>
          <w:rFonts w:ascii="Arial" w:hAnsi="Arial" w:cs="Arial"/>
          <w:sz w:val="22"/>
        </w:rPr>
        <w:t>Record keeping activities to include PharmOutcomes data entries.</w:t>
      </w:r>
    </w:p>
    <w:p w14:paraId="5F106ACC" w14:textId="2516162F" w:rsidR="001B318C" w:rsidRPr="00B66518" w:rsidRDefault="001B318C" w:rsidP="002D046D">
      <w:pPr>
        <w:pStyle w:val="ListParagraph"/>
        <w:numPr>
          <w:ilvl w:val="1"/>
          <w:numId w:val="3"/>
        </w:numPr>
        <w:spacing w:before="0"/>
        <w:ind w:left="851" w:hanging="284"/>
        <w:rPr>
          <w:rFonts w:ascii="Arial" w:hAnsi="Arial" w:cs="Arial"/>
          <w:sz w:val="22"/>
        </w:rPr>
      </w:pPr>
      <w:r>
        <w:rPr>
          <w:rFonts w:ascii="Arial" w:hAnsi="Arial" w:cs="Arial"/>
          <w:sz w:val="22"/>
        </w:rPr>
        <w:t xml:space="preserve">Completion of relevant training to ensure maintenance </w:t>
      </w:r>
      <w:r w:rsidRPr="00B66518">
        <w:rPr>
          <w:rFonts w:ascii="Arial" w:hAnsi="Arial" w:cs="Arial"/>
          <w:sz w:val="22"/>
        </w:rPr>
        <w:t>of confidence and competence when supporting people who use substances.</w:t>
      </w:r>
    </w:p>
    <w:p w14:paraId="13DDF0A6" w14:textId="77777777" w:rsidR="001B318C" w:rsidRDefault="001B318C" w:rsidP="002D046D">
      <w:pPr>
        <w:pStyle w:val="ListParagraph"/>
        <w:numPr>
          <w:ilvl w:val="1"/>
          <w:numId w:val="3"/>
        </w:numPr>
        <w:spacing w:before="0"/>
        <w:ind w:left="851" w:hanging="284"/>
        <w:rPr>
          <w:rFonts w:ascii="Arial" w:hAnsi="Arial" w:cs="Arial"/>
          <w:sz w:val="22"/>
        </w:rPr>
      </w:pPr>
      <w:r w:rsidRPr="00B66518">
        <w:rPr>
          <w:rFonts w:ascii="Arial" w:hAnsi="Arial" w:cs="Arial"/>
          <w:sz w:val="22"/>
        </w:rPr>
        <w:t>Active participation in Quality Assurance visits and achieving required Quality Standards (where applicable)</w:t>
      </w:r>
    </w:p>
    <w:p w14:paraId="3614091F" w14:textId="4BECB628" w:rsidR="00153773" w:rsidRPr="00153773" w:rsidRDefault="00AF5B6A" w:rsidP="00153773">
      <w:pPr>
        <w:pStyle w:val="ListParagraph"/>
        <w:numPr>
          <w:ilvl w:val="0"/>
          <w:numId w:val="0"/>
        </w:numPr>
        <w:spacing w:before="0"/>
        <w:ind w:left="709"/>
        <w:rPr>
          <w:rFonts w:ascii="Arial" w:hAnsi="Arial" w:cs="Arial"/>
          <w:sz w:val="22"/>
        </w:rPr>
      </w:pPr>
      <w:r>
        <w:rPr>
          <w:rFonts w:ascii="Arial" w:hAnsi="Arial" w:cs="Arial"/>
          <w:sz w:val="22"/>
        </w:rPr>
        <w:t>(</w:t>
      </w:r>
      <w:r w:rsidR="002D487C">
        <w:rPr>
          <w:rFonts w:ascii="Arial" w:hAnsi="Arial" w:cs="Arial"/>
          <w:sz w:val="22"/>
        </w:rPr>
        <w:t xml:space="preserve">* </w:t>
      </w:r>
      <w:r w:rsidR="00206496">
        <w:rPr>
          <w:rFonts w:ascii="Arial" w:hAnsi="Arial" w:cs="Arial"/>
          <w:sz w:val="22"/>
        </w:rPr>
        <w:t xml:space="preserve">It should be noted that the </w:t>
      </w:r>
      <w:r w:rsidR="00AE680C">
        <w:rPr>
          <w:rFonts w:ascii="Arial" w:hAnsi="Arial" w:cs="Arial"/>
          <w:sz w:val="22"/>
        </w:rPr>
        <w:t xml:space="preserve">event </w:t>
      </w:r>
      <w:r w:rsidR="00206496">
        <w:rPr>
          <w:rFonts w:ascii="Arial" w:hAnsi="Arial" w:cs="Arial"/>
          <w:sz w:val="22"/>
        </w:rPr>
        <w:t xml:space="preserve">payment is not associated with the </w:t>
      </w:r>
      <w:r w:rsidR="00921A49">
        <w:rPr>
          <w:rFonts w:ascii="Arial" w:hAnsi="Arial" w:cs="Arial"/>
          <w:sz w:val="22"/>
        </w:rPr>
        <w:t>process of naloxone</w:t>
      </w:r>
      <w:r w:rsidR="00153773">
        <w:rPr>
          <w:rFonts w:ascii="Arial" w:hAnsi="Arial" w:cs="Arial"/>
          <w:sz w:val="22"/>
        </w:rPr>
        <w:t xml:space="preserve"> (Nyxoid® intranasal spray)</w:t>
      </w:r>
      <w:r w:rsidR="00921A49">
        <w:rPr>
          <w:rFonts w:ascii="Arial" w:hAnsi="Arial" w:cs="Arial"/>
          <w:sz w:val="22"/>
        </w:rPr>
        <w:t xml:space="preserve"> administration for the purpose of saving a lif</w:t>
      </w:r>
      <w:r w:rsidR="00AE680C">
        <w:rPr>
          <w:rFonts w:ascii="Arial" w:hAnsi="Arial" w:cs="Arial"/>
          <w:sz w:val="22"/>
        </w:rPr>
        <w:t>e but rather for the governance</w:t>
      </w:r>
      <w:r w:rsidR="009757C0">
        <w:rPr>
          <w:rFonts w:ascii="Arial" w:hAnsi="Arial" w:cs="Arial"/>
          <w:sz w:val="22"/>
        </w:rPr>
        <w:t>, monitoring</w:t>
      </w:r>
      <w:r w:rsidR="00AE680C">
        <w:rPr>
          <w:rFonts w:ascii="Arial" w:hAnsi="Arial" w:cs="Arial"/>
          <w:sz w:val="22"/>
        </w:rPr>
        <w:t xml:space="preserve"> and recording activities undertaken within the pharmacy.</w:t>
      </w:r>
      <w:r>
        <w:rPr>
          <w:rFonts w:ascii="Arial" w:hAnsi="Arial" w:cs="Arial"/>
          <w:sz w:val="22"/>
        </w:rPr>
        <w:t>)</w:t>
      </w:r>
    </w:p>
    <w:p w14:paraId="7B1F460E" w14:textId="77777777" w:rsidR="00153773" w:rsidRPr="00B66518" w:rsidRDefault="00153773" w:rsidP="00AF5B6A">
      <w:pPr>
        <w:pStyle w:val="ListParagraph"/>
        <w:numPr>
          <w:ilvl w:val="0"/>
          <w:numId w:val="0"/>
        </w:numPr>
        <w:spacing w:before="0"/>
        <w:ind w:left="709"/>
        <w:rPr>
          <w:rFonts w:ascii="Arial" w:hAnsi="Arial" w:cs="Arial"/>
          <w:sz w:val="22"/>
        </w:rPr>
      </w:pPr>
    </w:p>
    <w:p w14:paraId="27700FDF" w14:textId="5A5495DF" w:rsidR="00461A2A" w:rsidRPr="00461A2A" w:rsidRDefault="008C4603" w:rsidP="002D046D">
      <w:pPr>
        <w:pStyle w:val="ListParagraph"/>
        <w:numPr>
          <w:ilvl w:val="1"/>
          <w:numId w:val="9"/>
        </w:numPr>
        <w:spacing w:before="0"/>
        <w:ind w:left="567" w:hanging="567"/>
        <w:rPr>
          <w:rFonts w:ascii="Arial" w:hAnsi="Arial" w:cs="Arial"/>
          <w:sz w:val="22"/>
        </w:rPr>
      </w:pPr>
      <w:r>
        <w:rPr>
          <w:rFonts w:ascii="Arial" w:hAnsi="Arial" w:cs="Arial"/>
          <w:sz w:val="22"/>
        </w:rPr>
        <w:lastRenderedPageBreak/>
        <w:t xml:space="preserve">Humankind will make provision for pharmacies to order stock from a </w:t>
      </w:r>
      <w:r w:rsidR="00837DAD">
        <w:rPr>
          <w:rFonts w:ascii="Arial" w:hAnsi="Arial" w:cs="Arial"/>
          <w:sz w:val="22"/>
        </w:rPr>
        <w:t>third-party</w:t>
      </w:r>
      <w:r>
        <w:rPr>
          <w:rFonts w:ascii="Arial" w:hAnsi="Arial" w:cs="Arial"/>
          <w:sz w:val="22"/>
        </w:rPr>
        <w:t xml:space="preserve"> supplier</w:t>
      </w:r>
      <w:r w:rsidR="00837DAD">
        <w:rPr>
          <w:rFonts w:ascii="Arial" w:hAnsi="Arial" w:cs="Arial"/>
          <w:sz w:val="22"/>
        </w:rPr>
        <w:t>. D</w:t>
      </w:r>
      <w:r>
        <w:rPr>
          <w:rFonts w:ascii="Arial" w:hAnsi="Arial" w:cs="Arial"/>
          <w:sz w:val="22"/>
        </w:rPr>
        <w:t>etails will be provided to the pharmacies</w:t>
      </w:r>
      <w:r w:rsidR="00885448">
        <w:rPr>
          <w:rFonts w:ascii="Arial" w:hAnsi="Arial" w:cs="Arial"/>
          <w:sz w:val="22"/>
        </w:rPr>
        <w:t xml:space="preserve"> after signed SLAs are received and </w:t>
      </w:r>
      <w:r w:rsidR="00837DAD" w:rsidRPr="000D0816">
        <w:rPr>
          <w:rFonts w:ascii="Arial" w:hAnsi="Arial" w:cs="Arial"/>
          <w:sz w:val="22"/>
        </w:rPr>
        <w:t>at least one member of</w:t>
      </w:r>
      <w:r w:rsidR="00837DAD">
        <w:rPr>
          <w:rFonts w:ascii="Arial" w:hAnsi="Arial" w:cs="Arial"/>
          <w:sz w:val="22"/>
        </w:rPr>
        <w:t xml:space="preserve"> pharmacy</w:t>
      </w:r>
      <w:r w:rsidR="00837DAD" w:rsidRPr="000D0816">
        <w:rPr>
          <w:rFonts w:ascii="Arial" w:hAnsi="Arial" w:cs="Arial"/>
          <w:sz w:val="22"/>
        </w:rPr>
        <w:t xml:space="preserve"> staff at a minimum</w:t>
      </w:r>
      <w:r w:rsidR="008A08D9">
        <w:rPr>
          <w:rFonts w:ascii="Arial" w:hAnsi="Arial" w:cs="Arial"/>
          <w:sz w:val="22"/>
        </w:rPr>
        <w:t xml:space="preserve"> attended the training. </w:t>
      </w:r>
    </w:p>
    <w:p w14:paraId="325ACC30" w14:textId="604A8F80" w:rsidR="009E2A07" w:rsidRPr="00153773" w:rsidRDefault="00153773" w:rsidP="002D046D">
      <w:pPr>
        <w:pStyle w:val="ListParagraph"/>
        <w:numPr>
          <w:ilvl w:val="1"/>
          <w:numId w:val="9"/>
        </w:numPr>
        <w:spacing w:before="0"/>
        <w:ind w:left="567" w:hanging="567"/>
        <w:rPr>
          <w:rFonts w:ascii="Arial" w:hAnsi="Arial" w:cs="Arial"/>
          <w:sz w:val="22"/>
        </w:rPr>
      </w:pPr>
      <w:r w:rsidRPr="009E2A07">
        <w:rPr>
          <w:rFonts w:ascii="Arial" w:hAnsi="Arial" w:cs="Arial"/>
          <w:snapToGrid w:val="0"/>
          <w:sz w:val="22"/>
        </w:rPr>
        <w:t>Pharmacies</w:t>
      </w:r>
      <w:r w:rsidR="001B318C" w:rsidRPr="009E2A07">
        <w:rPr>
          <w:rFonts w:ascii="Arial" w:hAnsi="Arial" w:cs="Arial"/>
          <w:snapToGrid w:val="0"/>
          <w:sz w:val="22"/>
        </w:rPr>
        <w:t xml:space="preserve"> will be selected to provide the Service dependent upon identified </w:t>
      </w:r>
      <w:r w:rsidR="00D43A1C">
        <w:rPr>
          <w:rFonts w:ascii="Arial" w:hAnsi="Arial" w:cs="Arial"/>
          <w:snapToGrid w:val="0"/>
          <w:sz w:val="22"/>
        </w:rPr>
        <w:t>local</w:t>
      </w:r>
      <w:r w:rsidR="001B318C" w:rsidRPr="009E2A07">
        <w:rPr>
          <w:rFonts w:ascii="Arial" w:hAnsi="Arial" w:cs="Arial"/>
          <w:snapToGrid w:val="0"/>
          <w:sz w:val="22"/>
        </w:rPr>
        <w:t xml:space="preserve"> needs.</w:t>
      </w:r>
    </w:p>
    <w:p w14:paraId="668A08B1" w14:textId="4C9921A1" w:rsidR="00153773" w:rsidRPr="00153773" w:rsidRDefault="00153773" w:rsidP="002D046D">
      <w:pPr>
        <w:pStyle w:val="ListParagraph"/>
        <w:numPr>
          <w:ilvl w:val="1"/>
          <w:numId w:val="9"/>
        </w:numPr>
        <w:spacing w:before="0"/>
        <w:ind w:left="567" w:hanging="567"/>
        <w:rPr>
          <w:rFonts w:ascii="Arial" w:hAnsi="Arial" w:cs="Arial"/>
          <w:sz w:val="22"/>
          <w:u w:val="single"/>
        </w:rPr>
      </w:pPr>
      <w:r w:rsidRPr="00153773">
        <w:rPr>
          <w:rFonts w:ascii="Arial" w:hAnsi="Arial" w:cs="Arial"/>
          <w:sz w:val="22"/>
          <w:u w:val="single"/>
        </w:rPr>
        <w:t xml:space="preserve">The Pharmacy should usually keep a minimum stock level of two kits of Nyxoid® intranasal spray at any given time, replenishing the stock as required. </w:t>
      </w:r>
    </w:p>
    <w:p w14:paraId="5795F2EA" w14:textId="6EF7CCE3" w:rsidR="009E2A07" w:rsidRPr="00114F04" w:rsidRDefault="00BB168E" w:rsidP="6FCDFA41">
      <w:pPr>
        <w:pStyle w:val="ListParagraph"/>
        <w:numPr>
          <w:ilvl w:val="1"/>
          <w:numId w:val="9"/>
        </w:numPr>
        <w:spacing w:before="0"/>
        <w:ind w:left="567" w:hanging="567"/>
        <w:rPr>
          <w:rFonts w:ascii="Arial" w:hAnsi="Arial" w:cs="Arial"/>
          <w:sz w:val="22"/>
        </w:rPr>
      </w:pPr>
      <w:r w:rsidRPr="6FCDFA41">
        <w:rPr>
          <w:rFonts w:ascii="Arial" w:hAnsi="Arial" w:cs="Arial"/>
          <w:snapToGrid w:val="0"/>
          <w:sz w:val="22"/>
        </w:rPr>
        <w:t xml:space="preserve">Any changes to the terms of the contract (including reduced funding) will be made with at least 60 </w:t>
      </w:r>
      <w:r w:rsidR="00D50322" w:rsidRPr="6FCDFA41">
        <w:rPr>
          <w:rFonts w:ascii="Arial" w:hAnsi="Arial" w:cs="Arial"/>
          <w:snapToGrid w:val="0"/>
          <w:sz w:val="22"/>
        </w:rPr>
        <w:t>days’ notice</w:t>
      </w:r>
      <w:r w:rsidR="00AC2D28" w:rsidRPr="6FCDFA41">
        <w:rPr>
          <w:rFonts w:ascii="Arial" w:hAnsi="Arial" w:cs="Arial"/>
          <w:snapToGrid w:val="0"/>
          <w:sz w:val="22"/>
        </w:rPr>
        <w:t xml:space="preserve"> </w:t>
      </w:r>
      <w:r w:rsidR="00114F04" w:rsidRPr="6FCDFA41">
        <w:rPr>
          <w:rFonts w:ascii="Arial" w:hAnsi="Arial" w:cs="Arial"/>
          <w:snapToGrid w:val="0"/>
          <w:sz w:val="22"/>
        </w:rPr>
        <w:t>in order to cause the least disruption for people who need the service. The</w:t>
      </w:r>
      <w:r w:rsidR="00AC2D28" w:rsidRPr="6FCDFA41">
        <w:rPr>
          <w:rFonts w:ascii="Arial" w:hAnsi="Arial" w:cs="Arial"/>
          <w:snapToGrid w:val="0"/>
          <w:sz w:val="22"/>
        </w:rPr>
        <w:t xml:space="preserve"> Pharmacy</w:t>
      </w:r>
      <w:r w:rsidRPr="6FCDFA41">
        <w:rPr>
          <w:rFonts w:ascii="Arial" w:hAnsi="Arial" w:cs="Arial"/>
          <w:snapToGrid w:val="0"/>
          <w:sz w:val="22"/>
        </w:rPr>
        <w:t xml:space="preserve"> </w:t>
      </w:r>
      <w:r w:rsidR="00402D66" w:rsidRPr="6FCDFA41">
        <w:rPr>
          <w:rFonts w:ascii="Arial" w:hAnsi="Arial" w:cs="Arial"/>
          <w:snapToGrid w:val="0"/>
          <w:sz w:val="22"/>
        </w:rPr>
        <w:t>may choose</w:t>
      </w:r>
      <w:r w:rsidR="001B318C" w:rsidRPr="6FCDFA41">
        <w:rPr>
          <w:rFonts w:ascii="Arial" w:hAnsi="Arial" w:cs="Arial"/>
          <w:snapToGrid w:val="0"/>
          <w:sz w:val="22"/>
        </w:rPr>
        <w:t xml:space="preserve"> to cease providing the Service at the end of this notice period without incurring a penalty.</w:t>
      </w:r>
      <w:r w:rsidR="00D50322" w:rsidRPr="6FCDFA41">
        <w:rPr>
          <w:rFonts w:ascii="Arial" w:hAnsi="Arial" w:cs="Arial"/>
          <w:sz w:val="22"/>
        </w:rPr>
        <w:t xml:space="preserve"> Humankind also has the option to terminate funding should the Pharmacy</w:t>
      </w:r>
      <w:r w:rsidR="00D50322" w:rsidRPr="6FCDFA41">
        <w:rPr>
          <w:rFonts w:ascii="Arial" w:hAnsi="Arial" w:cs="Arial"/>
          <w:snapToGrid w:val="0"/>
          <w:sz w:val="22"/>
        </w:rPr>
        <w:t xml:space="preserve"> enter receivership or become insolvent.</w:t>
      </w:r>
    </w:p>
    <w:p w14:paraId="76F63894" w14:textId="57F630AE" w:rsidR="009E2A07" w:rsidRPr="009E2A07" w:rsidRDefault="001B318C" w:rsidP="002D046D">
      <w:pPr>
        <w:pStyle w:val="ListParagraph"/>
        <w:numPr>
          <w:ilvl w:val="1"/>
          <w:numId w:val="9"/>
        </w:numPr>
        <w:spacing w:before="0"/>
        <w:ind w:left="567" w:hanging="567"/>
        <w:rPr>
          <w:rFonts w:ascii="Arial" w:hAnsi="Arial" w:cs="Arial"/>
          <w:sz w:val="22"/>
        </w:rPr>
      </w:pPr>
      <w:r w:rsidRPr="009E2A07">
        <w:rPr>
          <w:rFonts w:ascii="Arial" w:eastAsia="Arial" w:hAnsi="Arial" w:cs="Arial"/>
          <w:sz w:val="22"/>
        </w:rPr>
        <w:t>To enable payment, the Responsible Pharmacist assigned to the Pharmacy must complete the relevant PharmOutcomes sign up module. The Pharmacy is responsible for subsequently ensuring that Humankind are provided with the correct Pharmacy bank details to complete the enrolment process.</w:t>
      </w:r>
    </w:p>
    <w:p w14:paraId="648C11BE" w14:textId="0CF8AF95" w:rsid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z w:val="22"/>
        </w:rPr>
        <w:t xml:space="preserve">Humankind will </w:t>
      </w:r>
      <w:r w:rsidR="00D50322">
        <w:rPr>
          <w:rFonts w:ascii="Arial" w:hAnsi="Arial" w:cs="Arial"/>
          <w:sz w:val="22"/>
        </w:rPr>
        <w:t>make payment to</w:t>
      </w:r>
      <w:r w:rsidRPr="009E2A07">
        <w:rPr>
          <w:rFonts w:ascii="Arial" w:hAnsi="Arial" w:cs="Arial"/>
          <w:sz w:val="22"/>
        </w:rPr>
        <w:t xml:space="preserve"> the Pharmacy within</w:t>
      </w:r>
      <w:r w:rsidRPr="009E2A07">
        <w:rPr>
          <w:rFonts w:ascii="Arial" w:hAnsi="Arial" w:cs="Arial"/>
          <w:snapToGrid w:val="0"/>
          <w:sz w:val="22"/>
        </w:rPr>
        <w:t xml:space="preserve"> 30 days</w:t>
      </w:r>
      <w:r w:rsidRPr="009E2A07">
        <w:rPr>
          <w:rFonts w:ascii="Arial" w:hAnsi="Arial" w:cs="Arial"/>
          <w:snapToGrid w:val="0"/>
          <w:color w:val="FF0000"/>
          <w:sz w:val="22"/>
        </w:rPr>
        <w:t xml:space="preserve"> </w:t>
      </w:r>
      <w:r w:rsidRPr="009E2A07">
        <w:rPr>
          <w:rFonts w:ascii="Arial" w:hAnsi="Arial" w:cs="Arial"/>
          <w:snapToGrid w:val="0"/>
          <w:sz w:val="22"/>
        </w:rPr>
        <w:t>in arrears upon receipt of an invoice received via PharmOutcomes</w:t>
      </w:r>
      <w:r w:rsidRPr="009E2A07">
        <w:rPr>
          <w:rFonts w:ascii="Arial" w:hAnsi="Arial" w:cs="Arial"/>
          <w:sz w:val="22"/>
        </w:rPr>
        <w:t>.</w:t>
      </w:r>
    </w:p>
    <w:p w14:paraId="02B5AD96" w14:textId="77777777" w:rsidR="009E2A07" w:rsidRP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napToGrid w:val="0"/>
          <w:sz w:val="22"/>
        </w:rPr>
        <w:t>No payment will be made if the invoice covers activity that was undertaken more than 3 months prior to the date of the invoice being submitted.</w:t>
      </w:r>
    </w:p>
    <w:p w14:paraId="5BB07ACE" w14:textId="4D99EF0B" w:rsid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z w:val="22"/>
        </w:rPr>
        <w:t xml:space="preserve">Humankind will examine the data submitted and may seek to verify the </w:t>
      </w:r>
      <w:r w:rsidR="003812E0">
        <w:rPr>
          <w:rFonts w:ascii="Arial" w:hAnsi="Arial" w:cs="Arial"/>
          <w:sz w:val="22"/>
        </w:rPr>
        <w:t>f</w:t>
      </w:r>
      <w:r w:rsidRPr="009E2A07">
        <w:rPr>
          <w:rFonts w:ascii="Arial" w:hAnsi="Arial" w:cs="Arial"/>
          <w:sz w:val="22"/>
        </w:rPr>
        <w:t>ees claimed.</w:t>
      </w:r>
    </w:p>
    <w:p w14:paraId="649ECD0D" w14:textId="77777777" w:rsid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napToGrid w:val="0"/>
          <w:sz w:val="22"/>
        </w:rPr>
        <w:t>Payments will only be made where Humankind is satisfied that the Service has been provided in accordance with the terms of this Agreement.</w:t>
      </w:r>
      <w:r w:rsidRPr="009E2A07">
        <w:rPr>
          <w:rFonts w:ascii="Arial" w:hAnsi="Arial" w:cs="Arial"/>
          <w:sz w:val="22"/>
        </w:rPr>
        <w:t xml:space="preserve"> Humankind </w:t>
      </w:r>
      <w:r w:rsidRPr="009E2A07">
        <w:rPr>
          <w:rFonts w:ascii="Arial" w:hAnsi="Arial" w:cs="Arial"/>
          <w:snapToGrid w:val="0"/>
          <w:sz w:val="22"/>
        </w:rPr>
        <w:t xml:space="preserve">shall be entitled to suspend payment and/or vary the amount of the payment if it considers the Pharmacy has committed a serious breach of the Agreement and shall forthwith notify the Pharmacy in writing accordingly. Once all relevant investigations are complete and if deemed appropriate, </w:t>
      </w:r>
      <w:r w:rsidRPr="009E2A07">
        <w:rPr>
          <w:rFonts w:ascii="Arial" w:hAnsi="Arial" w:cs="Arial"/>
          <w:sz w:val="22"/>
        </w:rPr>
        <w:t>within 30 days Humankind will pay any sums to the Pharmacy that were suspended or varied.</w:t>
      </w:r>
    </w:p>
    <w:p w14:paraId="1D5D83D0" w14:textId="25745D54" w:rsidR="009E2A07" w:rsidRDefault="001B318C" w:rsidP="19E6FD0C">
      <w:pPr>
        <w:pStyle w:val="ListParagraph"/>
        <w:numPr>
          <w:ilvl w:val="1"/>
          <w:numId w:val="9"/>
        </w:numPr>
        <w:spacing w:before="0"/>
        <w:ind w:left="567" w:hanging="567"/>
        <w:rPr>
          <w:rFonts w:ascii="Arial" w:hAnsi="Arial" w:cs="Arial"/>
          <w:sz w:val="22"/>
        </w:rPr>
      </w:pPr>
      <w:r w:rsidRPr="19E6FD0C">
        <w:rPr>
          <w:rFonts w:ascii="Arial" w:hAnsi="Arial" w:cs="Arial"/>
          <w:sz w:val="22"/>
        </w:rPr>
        <w:t>Humankind may from time to time, require reasonable changes to the terms of this Agreement, and where reasonably practicable, up to</w:t>
      </w:r>
      <w:r w:rsidR="003812E0">
        <w:rPr>
          <w:rFonts w:ascii="Arial" w:hAnsi="Arial" w:cs="Arial"/>
          <w:sz w:val="22"/>
        </w:rPr>
        <w:t xml:space="preserve"> </w:t>
      </w:r>
      <w:r w:rsidRPr="19E6FD0C">
        <w:rPr>
          <w:rFonts w:ascii="Arial" w:hAnsi="Arial" w:cs="Arial"/>
          <w:sz w:val="22"/>
        </w:rPr>
        <w:t xml:space="preserve">14 days' notice will be given. Once </w:t>
      </w:r>
      <w:r w:rsidR="00B3203F" w:rsidRPr="19E6FD0C">
        <w:rPr>
          <w:rFonts w:ascii="Arial" w:hAnsi="Arial" w:cs="Arial"/>
          <w:sz w:val="22"/>
        </w:rPr>
        <w:t>agree</w:t>
      </w:r>
      <w:r w:rsidR="00AF310F">
        <w:rPr>
          <w:rFonts w:ascii="Arial" w:hAnsi="Arial" w:cs="Arial"/>
          <w:sz w:val="22"/>
        </w:rPr>
        <w:t>d,</w:t>
      </w:r>
      <w:r w:rsidRPr="19E6FD0C">
        <w:rPr>
          <w:rFonts w:ascii="Arial" w:hAnsi="Arial" w:cs="Arial"/>
          <w:sz w:val="22"/>
        </w:rPr>
        <w:t xml:space="preserve"> Pharmacy shall use its reasonable endeavours to implement this change on the understanding that such change will not materially affect the nature of the Service or the Pharmacy’s ability to provide the Service. </w:t>
      </w:r>
    </w:p>
    <w:p w14:paraId="66E3B14D" w14:textId="4EA8729C" w:rsid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z w:val="22"/>
        </w:rPr>
        <w:t xml:space="preserve">The Service must be offered every day that the Pharmacy is open. If the Pharmacy put in an application to reduce their opening days or times, then Humankind </w:t>
      </w:r>
      <w:r w:rsidR="007777D0">
        <w:rPr>
          <w:rFonts w:ascii="Arial" w:hAnsi="Arial" w:cs="Arial"/>
          <w:sz w:val="22"/>
        </w:rPr>
        <w:t>should</w:t>
      </w:r>
      <w:r w:rsidRPr="009E2A07">
        <w:rPr>
          <w:rFonts w:ascii="Arial" w:hAnsi="Arial" w:cs="Arial"/>
          <w:sz w:val="22"/>
        </w:rPr>
        <w:t xml:space="preserve"> be informed</w:t>
      </w:r>
      <w:r w:rsidR="007777D0">
        <w:rPr>
          <w:rFonts w:ascii="Arial" w:hAnsi="Arial" w:cs="Arial"/>
          <w:sz w:val="22"/>
        </w:rPr>
        <w:t xml:space="preserve"> </w:t>
      </w:r>
      <w:r w:rsidRPr="009E2A07">
        <w:rPr>
          <w:rFonts w:ascii="Arial" w:hAnsi="Arial" w:cs="Arial"/>
          <w:sz w:val="22"/>
        </w:rPr>
        <w:t>at the time of application</w:t>
      </w:r>
      <w:r w:rsidR="007777D0">
        <w:rPr>
          <w:rFonts w:ascii="Arial" w:hAnsi="Arial" w:cs="Arial"/>
          <w:sz w:val="22"/>
        </w:rPr>
        <w:t xml:space="preserve"> and must be promptly told </w:t>
      </w:r>
      <w:r w:rsidR="006C03AA">
        <w:rPr>
          <w:rFonts w:ascii="Arial" w:hAnsi="Arial" w:cs="Arial"/>
          <w:sz w:val="22"/>
        </w:rPr>
        <w:t>if it is subsequently granted</w:t>
      </w:r>
      <w:r w:rsidRPr="009E2A07">
        <w:rPr>
          <w:rFonts w:ascii="Arial" w:hAnsi="Arial" w:cs="Arial"/>
          <w:sz w:val="22"/>
        </w:rPr>
        <w:t>.</w:t>
      </w:r>
    </w:p>
    <w:p w14:paraId="5388D51C" w14:textId="77777777" w:rsid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napToGrid w:val="0"/>
          <w:sz w:val="22"/>
        </w:rPr>
        <w:t>Notices must be given in writing via email (with acknowledged receipt) or by recorded delivery post to the details provided for that purpose. A notice given by post will be deemed to have been served the first working day after it was posted.</w:t>
      </w:r>
      <w:r w:rsidRPr="009E2A07">
        <w:rPr>
          <w:rFonts w:ascii="Arial" w:hAnsi="Arial" w:cs="Arial"/>
          <w:sz w:val="22"/>
        </w:rPr>
        <w:t xml:space="preserve"> </w:t>
      </w:r>
    </w:p>
    <w:p w14:paraId="32048BBF" w14:textId="77777777" w:rsidR="009E2A07" w:rsidRP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napToGrid w:val="0"/>
          <w:sz w:val="22"/>
        </w:rPr>
        <w:t>This Agreement will be reviewed and subject to agreement, renewed on an annual basis. However, it may be ended earlier, either on dissolution of the Pharmacy or where at least 60 days’ notice is given by either Party of their intention to terminate the Agreement.</w:t>
      </w:r>
    </w:p>
    <w:p w14:paraId="2E07D718" w14:textId="11602F55" w:rsidR="001B318C" w:rsidRPr="009E2A07" w:rsidRDefault="001B318C" w:rsidP="002D046D">
      <w:pPr>
        <w:pStyle w:val="ListParagraph"/>
        <w:numPr>
          <w:ilvl w:val="1"/>
          <w:numId w:val="9"/>
        </w:numPr>
        <w:spacing w:before="0"/>
        <w:ind w:left="567" w:hanging="567"/>
        <w:rPr>
          <w:rFonts w:ascii="Arial" w:hAnsi="Arial" w:cs="Arial"/>
          <w:sz w:val="22"/>
        </w:rPr>
      </w:pPr>
      <w:r w:rsidRPr="009E2A07">
        <w:rPr>
          <w:rFonts w:ascii="Arial" w:hAnsi="Arial" w:cs="Arial"/>
          <w:sz w:val="22"/>
        </w:rPr>
        <w:t>Nothing in this Agreement confers or purports to confer on any third party any benefit or any right to enforce any term of this Agreement.</w:t>
      </w:r>
    </w:p>
    <w:p w14:paraId="7DD3792D" w14:textId="77777777" w:rsidR="001B318C" w:rsidRPr="0015793B" w:rsidRDefault="001B318C" w:rsidP="001B318C">
      <w:pPr>
        <w:spacing w:before="0"/>
        <w:rPr>
          <w:rFonts w:ascii="Arial" w:hAnsi="Arial" w:cs="Arial"/>
          <w:sz w:val="22"/>
        </w:rPr>
      </w:pPr>
    </w:p>
    <w:p w14:paraId="34DC9BCC" w14:textId="77777777" w:rsidR="001B318C" w:rsidRDefault="001B318C" w:rsidP="002D046D">
      <w:pPr>
        <w:pStyle w:val="Heading1"/>
        <w:numPr>
          <w:ilvl w:val="0"/>
          <w:numId w:val="6"/>
        </w:numPr>
        <w:spacing w:before="0"/>
        <w:ind w:left="567" w:hanging="567"/>
        <w:rPr>
          <w:rFonts w:ascii="Arial" w:hAnsi="Arial" w:cs="Arial"/>
          <w:color w:val="FF5538"/>
          <w:sz w:val="24"/>
          <w:szCs w:val="24"/>
        </w:rPr>
      </w:pPr>
      <w:r w:rsidRPr="1C5509C2">
        <w:rPr>
          <w:rFonts w:ascii="Arial" w:hAnsi="Arial" w:cs="Arial"/>
          <w:color w:val="FF5538"/>
          <w:sz w:val="24"/>
          <w:szCs w:val="24"/>
        </w:rPr>
        <w:t>Competency and Training</w:t>
      </w:r>
    </w:p>
    <w:p w14:paraId="53C5427D" w14:textId="5E32B9F6" w:rsidR="00544285" w:rsidRPr="000D0816" w:rsidRDefault="001B318C"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 xml:space="preserve">This Service may only be undertaken by competent Pharmacy staff </w:t>
      </w:r>
      <w:r w:rsidR="004306CA">
        <w:rPr>
          <w:rFonts w:ascii="Arial" w:hAnsi="Arial" w:cs="Arial"/>
          <w:sz w:val="22"/>
        </w:rPr>
        <w:t>and</w:t>
      </w:r>
      <w:r w:rsidRPr="000D0816">
        <w:rPr>
          <w:rFonts w:ascii="Arial" w:hAnsi="Arial" w:cs="Arial"/>
          <w:sz w:val="22"/>
        </w:rPr>
        <w:t xml:space="preserve"> under the supervision of the Responsible Pharmacist registered with the GPhC.</w:t>
      </w:r>
    </w:p>
    <w:p w14:paraId="79113B06" w14:textId="52888FCD" w:rsidR="00544285" w:rsidRPr="000D0816" w:rsidRDefault="005418F9" w:rsidP="3B12B958">
      <w:pPr>
        <w:pStyle w:val="ListParagraph"/>
        <w:numPr>
          <w:ilvl w:val="1"/>
          <w:numId w:val="10"/>
        </w:numPr>
        <w:spacing w:before="0"/>
        <w:ind w:left="567" w:hanging="567"/>
        <w:rPr>
          <w:rFonts w:ascii="Arial" w:hAnsi="Arial" w:cs="Arial"/>
          <w:color w:val="FF5538"/>
          <w:sz w:val="22"/>
        </w:rPr>
      </w:pPr>
      <w:r>
        <w:rPr>
          <w:rFonts w:ascii="Arial" w:hAnsi="Arial" w:cs="Arial"/>
          <w:sz w:val="22"/>
        </w:rPr>
        <w:t>Pharmacy staff</w:t>
      </w:r>
      <w:r w:rsidR="00B75CEE" w:rsidRPr="3B12B958">
        <w:rPr>
          <w:rFonts w:ascii="Arial" w:hAnsi="Arial" w:cs="Arial"/>
          <w:sz w:val="22"/>
        </w:rPr>
        <w:t xml:space="preserve"> must be trained and assessed using </w:t>
      </w:r>
      <w:hyperlink w:anchor="_Appendix_A:_Pharmacy">
        <w:r w:rsidR="00B75CEE" w:rsidRPr="3B12B958">
          <w:rPr>
            <w:rStyle w:val="Hyperlink"/>
            <w:rFonts w:ascii="Arial" w:hAnsi="Arial" w:cs="Arial"/>
            <w:i/>
            <w:iCs/>
            <w:sz w:val="22"/>
          </w:rPr>
          <w:t>Appendix A ‘</w:t>
        </w:r>
        <w:r>
          <w:rPr>
            <w:rStyle w:val="Hyperlink"/>
            <w:rFonts w:ascii="Arial" w:hAnsi="Arial" w:cs="Arial"/>
            <w:i/>
            <w:iCs/>
            <w:sz w:val="22"/>
          </w:rPr>
          <w:t xml:space="preserve">Pharmacy Staff </w:t>
        </w:r>
        <w:r w:rsidR="00B75CEE" w:rsidRPr="3B12B958">
          <w:rPr>
            <w:rStyle w:val="Hyperlink"/>
            <w:rFonts w:ascii="Arial" w:hAnsi="Arial" w:cs="Arial"/>
            <w:i/>
            <w:iCs/>
            <w:sz w:val="22"/>
          </w:rPr>
          <w:t>Naloxone Competency Assessment and Supply Form’</w:t>
        </w:r>
      </w:hyperlink>
      <w:r w:rsidR="00B75CEE" w:rsidRPr="3B12B958">
        <w:rPr>
          <w:rFonts w:ascii="Arial" w:hAnsi="Arial" w:cs="Arial"/>
          <w:sz w:val="22"/>
        </w:rPr>
        <w:t xml:space="preserve">, which must then be filed locally and kept readily accessible for audit and inspection purposes. </w:t>
      </w:r>
      <w:r>
        <w:rPr>
          <w:rFonts w:ascii="Arial" w:hAnsi="Arial" w:cs="Arial"/>
          <w:sz w:val="22"/>
        </w:rPr>
        <w:t xml:space="preserve">This form may also be used to record supplies given to Pharmacy Staff for their personal issue. </w:t>
      </w:r>
    </w:p>
    <w:p w14:paraId="6F13388D" w14:textId="77777777" w:rsidR="00544285" w:rsidRPr="000D0816" w:rsidRDefault="00B75CEE"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The assessor must ensure that the trainee has met all of the listed criteria and fully understands all requirements before signing to confirm their competence.</w:t>
      </w:r>
    </w:p>
    <w:p w14:paraId="07B5A678" w14:textId="77777777" w:rsidR="00544285" w:rsidRPr="000D0816" w:rsidRDefault="00B75CEE"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Training may be provided either individually or in groups.</w:t>
      </w:r>
    </w:p>
    <w:p w14:paraId="4D44C377" w14:textId="77777777" w:rsidR="00544285" w:rsidRPr="000D0816" w:rsidRDefault="00B75CEE"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Training may be provided remotely, and information conveyed e.g. in writing/via remote consultation via any suitable medium, so long as the trainer has been provided with assurances that the person can demonstrate the required competencies.</w:t>
      </w:r>
    </w:p>
    <w:p w14:paraId="2C70927C" w14:textId="77777777" w:rsidR="00544285" w:rsidRPr="000D0816" w:rsidRDefault="00B75CEE"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lastRenderedPageBreak/>
        <w:t>Only placebo packs may be used for the purposes of training. They can be sourced direct from the manufacturer.</w:t>
      </w:r>
    </w:p>
    <w:p w14:paraId="60B80504" w14:textId="76797453" w:rsidR="00B75CEE" w:rsidRPr="000D0816" w:rsidRDefault="00B75CEE"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 xml:space="preserve">Additional resources for training include: </w:t>
      </w:r>
    </w:p>
    <w:p w14:paraId="55A32D60" w14:textId="77777777" w:rsidR="00B35075" w:rsidRDefault="00B75CEE" w:rsidP="001C1D57">
      <w:pPr>
        <w:pStyle w:val="ListParagraph"/>
        <w:numPr>
          <w:ilvl w:val="0"/>
          <w:numId w:val="12"/>
        </w:numPr>
        <w:spacing w:before="0"/>
        <w:ind w:left="1134"/>
        <w:rPr>
          <w:rFonts w:ascii="Arial" w:hAnsi="Arial" w:cs="Arial"/>
          <w:sz w:val="22"/>
        </w:rPr>
      </w:pPr>
      <w:r w:rsidRPr="000D0816">
        <w:rPr>
          <w:rFonts w:ascii="Arial" w:hAnsi="Arial" w:cs="Arial"/>
          <w:sz w:val="22"/>
        </w:rPr>
        <w:t>Nyxoid®:</w:t>
      </w:r>
    </w:p>
    <w:p w14:paraId="4CBF5B80" w14:textId="3184FAAF" w:rsidR="00B35075" w:rsidRDefault="00FA590F" w:rsidP="00B35075">
      <w:pPr>
        <w:pStyle w:val="ListParagraph"/>
        <w:numPr>
          <w:ilvl w:val="1"/>
          <w:numId w:val="12"/>
        </w:numPr>
        <w:spacing w:before="0"/>
        <w:rPr>
          <w:rFonts w:ascii="Arial" w:hAnsi="Arial" w:cs="Arial"/>
          <w:sz w:val="22"/>
        </w:rPr>
      </w:pPr>
      <w:hyperlink r:id="rId15" w:history="1">
        <w:r w:rsidR="00B35075" w:rsidRPr="008B6C67">
          <w:rPr>
            <w:rStyle w:val="Hyperlink"/>
            <w:rFonts w:ascii="Arial" w:hAnsi="Arial" w:cs="Arial"/>
            <w:sz w:val="22"/>
          </w:rPr>
          <w:t>https://www.medicines.org.uk/emc/product/9292/video</w:t>
        </w:r>
      </w:hyperlink>
    </w:p>
    <w:p w14:paraId="2BE6D535" w14:textId="0050A98B" w:rsidR="00B35075" w:rsidRDefault="00FA590F" w:rsidP="00B35075">
      <w:pPr>
        <w:pStyle w:val="ListParagraph"/>
        <w:numPr>
          <w:ilvl w:val="1"/>
          <w:numId w:val="12"/>
        </w:numPr>
        <w:spacing w:before="0"/>
        <w:rPr>
          <w:rFonts w:ascii="Arial" w:hAnsi="Arial" w:cs="Arial"/>
          <w:sz w:val="22"/>
        </w:rPr>
      </w:pPr>
      <w:hyperlink r:id="rId16" w:history="1">
        <w:r w:rsidR="00B35075" w:rsidRPr="008B6C67">
          <w:rPr>
            <w:rStyle w:val="Hyperlink"/>
            <w:rFonts w:ascii="Arial" w:hAnsi="Arial" w:cs="Arial"/>
            <w:sz w:val="22"/>
          </w:rPr>
          <w:t>https://www.medicines.org.uk/emc/product/9292/rmms</w:t>
        </w:r>
      </w:hyperlink>
    </w:p>
    <w:p w14:paraId="594331C1" w14:textId="0591FB22" w:rsidR="00B35075" w:rsidRDefault="00FA590F" w:rsidP="00B35075">
      <w:pPr>
        <w:pStyle w:val="ListParagraph"/>
        <w:numPr>
          <w:ilvl w:val="1"/>
          <w:numId w:val="12"/>
        </w:numPr>
        <w:spacing w:before="0"/>
        <w:rPr>
          <w:rFonts w:ascii="Arial" w:hAnsi="Arial" w:cs="Arial"/>
          <w:sz w:val="22"/>
        </w:rPr>
      </w:pPr>
      <w:hyperlink r:id="rId17" w:history="1">
        <w:r w:rsidR="00B35075">
          <w:rPr>
            <w:rStyle w:val="Hyperlink"/>
          </w:rPr>
          <w:t>Nyxoid | HCP | About</w:t>
        </w:r>
      </w:hyperlink>
    </w:p>
    <w:p w14:paraId="168575CC" w14:textId="443E7A4E" w:rsidR="00B75CEE" w:rsidRPr="001C1D57" w:rsidRDefault="00B75CEE" w:rsidP="00B35075">
      <w:pPr>
        <w:pStyle w:val="ListParagraph"/>
        <w:numPr>
          <w:ilvl w:val="0"/>
          <w:numId w:val="0"/>
        </w:numPr>
        <w:spacing w:before="0"/>
        <w:ind w:left="1134"/>
        <w:rPr>
          <w:rFonts w:ascii="Arial" w:hAnsi="Arial" w:cs="Arial"/>
          <w:sz w:val="22"/>
        </w:rPr>
      </w:pPr>
      <w:r w:rsidRPr="001C1D57">
        <w:rPr>
          <w:rFonts w:ascii="Arial" w:hAnsi="Arial" w:cs="Arial"/>
          <w:sz w:val="22"/>
        </w:rPr>
        <w:t xml:space="preserve"> </w:t>
      </w:r>
    </w:p>
    <w:p w14:paraId="223AD439" w14:textId="77777777" w:rsidR="0076487E" w:rsidRPr="0076487E" w:rsidRDefault="001B318C"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It is the responsibility of the Pharmacy to ensure that the staff undertaking the Service have received appropriate training, including completion of relevant competencies/accreditation and relevant health and safety training.</w:t>
      </w:r>
    </w:p>
    <w:p w14:paraId="356DB061" w14:textId="170D5896" w:rsidR="00D25D65" w:rsidRPr="0076487E" w:rsidRDefault="00D25D65" w:rsidP="002D046D">
      <w:pPr>
        <w:pStyle w:val="ListParagraph"/>
        <w:numPr>
          <w:ilvl w:val="1"/>
          <w:numId w:val="10"/>
        </w:numPr>
        <w:spacing w:before="0"/>
        <w:ind w:left="567" w:hanging="567"/>
        <w:rPr>
          <w:rFonts w:ascii="Arial" w:hAnsi="Arial" w:cs="Arial"/>
          <w:color w:val="FF5538"/>
          <w:sz w:val="22"/>
        </w:rPr>
      </w:pPr>
      <w:r w:rsidRPr="0076487E">
        <w:rPr>
          <w:rFonts w:ascii="Arial" w:hAnsi="Arial" w:cs="Arial"/>
          <w:sz w:val="22"/>
        </w:rPr>
        <w:t>Mandatory t</w:t>
      </w:r>
      <w:r w:rsidR="001B318C" w:rsidRPr="0076487E">
        <w:rPr>
          <w:rFonts w:ascii="Arial" w:hAnsi="Arial" w:cs="Arial"/>
          <w:sz w:val="22"/>
        </w:rPr>
        <w:t xml:space="preserve">raining in the delivery of the </w:t>
      </w:r>
      <w:r w:rsidR="00BD6C95">
        <w:rPr>
          <w:rFonts w:ascii="Arial" w:hAnsi="Arial" w:cs="Arial"/>
          <w:sz w:val="22"/>
        </w:rPr>
        <w:t>E</w:t>
      </w:r>
      <w:r w:rsidR="005F7A6C">
        <w:rPr>
          <w:rFonts w:ascii="Arial" w:hAnsi="Arial" w:cs="Arial"/>
          <w:sz w:val="22"/>
        </w:rPr>
        <w:t>NAP</w:t>
      </w:r>
      <w:r w:rsidR="001B318C" w:rsidRPr="0076487E">
        <w:rPr>
          <w:rFonts w:ascii="Arial" w:hAnsi="Arial" w:cs="Arial"/>
          <w:sz w:val="22"/>
        </w:rPr>
        <w:t xml:space="preserve"> is provided by </w:t>
      </w:r>
      <w:r w:rsidR="00F72B1F" w:rsidRPr="0076487E">
        <w:rPr>
          <w:rFonts w:ascii="Arial" w:hAnsi="Arial" w:cs="Arial"/>
          <w:sz w:val="22"/>
        </w:rPr>
        <w:t>Humankind</w:t>
      </w:r>
      <w:r w:rsidRPr="0076487E">
        <w:rPr>
          <w:rFonts w:ascii="Arial" w:hAnsi="Arial" w:cs="Arial"/>
          <w:sz w:val="22"/>
        </w:rPr>
        <w:t xml:space="preserve"> which may be delivered virtually</w:t>
      </w:r>
      <w:r w:rsidR="0076487E" w:rsidRPr="0076487E">
        <w:rPr>
          <w:rFonts w:ascii="Arial" w:hAnsi="Arial" w:cs="Arial"/>
          <w:sz w:val="22"/>
        </w:rPr>
        <w:t xml:space="preserve"> and the Pharmacy must retain a training record for each member of staff. </w:t>
      </w:r>
    </w:p>
    <w:p w14:paraId="399FBCAE" w14:textId="7B403B1B" w:rsidR="00D25D65" w:rsidRPr="000D0816" w:rsidRDefault="001B318C" w:rsidP="5CFCF79D">
      <w:pPr>
        <w:pStyle w:val="ListParagraph"/>
        <w:numPr>
          <w:ilvl w:val="1"/>
          <w:numId w:val="10"/>
        </w:numPr>
        <w:spacing w:before="0"/>
        <w:ind w:left="567" w:hanging="567"/>
        <w:rPr>
          <w:rFonts w:ascii="Arial" w:hAnsi="Arial" w:cs="Arial"/>
          <w:color w:val="FF5538"/>
          <w:sz w:val="22"/>
        </w:rPr>
      </w:pPr>
      <w:r w:rsidRPr="5CFCF79D">
        <w:rPr>
          <w:rFonts w:ascii="Arial" w:hAnsi="Arial" w:cs="Arial"/>
          <w:sz w:val="22"/>
        </w:rPr>
        <w:t xml:space="preserve">The Responsible Pharmacist must have completed Safeguarding training to Level 2 and be DBS-checked in line with current guidance, which must be rechecked/updated in response to any legislative/best practice guidance changes. The Responsible Pharmacist must ensure the suitability of any Pharmacy staff who are </w:t>
      </w:r>
      <w:r w:rsidR="005D4532" w:rsidRPr="5CFCF79D">
        <w:rPr>
          <w:rFonts w:ascii="Arial" w:hAnsi="Arial" w:cs="Arial"/>
          <w:sz w:val="22"/>
        </w:rPr>
        <w:t xml:space="preserve">in </w:t>
      </w:r>
      <w:r w:rsidRPr="5CFCF79D">
        <w:rPr>
          <w:rFonts w:ascii="Arial" w:hAnsi="Arial" w:cs="Arial"/>
          <w:sz w:val="22"/>
        </w:rPr>
        <w:t xml:space="preserve">one-to-one </w:t>
      </w:r>
      <w:r w:rsidR="005D4532" w:rsidRPr="5CFCF79D">
        <w:rPr>
          <w:rFonts w:ascii="Arial" w:hAnsi="Arial" w:cs="Arial"/>
          <w:sz w:val="22"/>
        </w:rPr>
        <w:t xml:space="preserve">situations </w:t>
      </w:r>
      <w:r w:rsidRPr="5CFCF79D">
        <w:rPr>
          <w:rFonts w:ascii="Arial" w:hAnsi="Arial" w:cs="Arial"/>
          <w:sz w:val="22"/>
        </w:rPr>
        <w:t>with vulnerable service user</w:t>
      </w:r>
      <w:r w:rsidR="005D4532" w:rsidRPr="5CFCF79D">
        <w:rPr>
          <w:rFonts w:ascii="Arial" w:hAnsi="Arial" w:cs="Arial"/>
          <w:sz w:val="22"/>
        </w:rPr>
        <w:t>s</w:t>
      </w:r>
      <w:r w:rsidRPr="5CFCF79D">
        <w:rPr>
          <w:rFonts w:ascii="Arial" w:hAnsi="Arial" w:cs="Arial"/>
          <w:sz w:val="22"/>
        </w:rPr>
        <w:t xml:space="preserve">. </w:t>
      </w:r>
    </w:p>
    <w:p w14:paraId="6C0B62C3" w14:textId="2D6E7A90" w:rsidR="00927B7B" w:rsidRPr="000D0816" w:rsidRDefault="001B318C"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 xml:space="preserve">Where locums or part time staff predominantly operate a </w:t>
      </w:r>
      <w:r w:rsidR="009F64DB">
        <w:rPr>
          <w:rFonts w:ascii="Arial" w:hAnsi="Arial" w:cs="Arial"/>
          <w:sz w:val="22"/>
        </w:rPr>
        <w:t>P</w:t>
      </w:r>
      <w:r w:rsidRPr="000D0816">
        <w:rPr>
          <w:rFonts w:ascii="Arial" w:hAnsi="Arial" w:cs="Arial"/>
          <w:sz w:val="22"/>
        </w:rPr>
        <w:t>harmacy, the Superintendent Pharmacist or delegated deputy must nominate a lead person to act as a contact. This must be communicated to Humankind promptly.</w:t>
      </w:r>
    </w:p>
    <w:p w14:paraId="3B69148D" w14:textId="296F7124" w:rsidR="00927B7B" w:rsidRPr="00EB1D31" w:rsidRDefault="001B318C"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 xml:space="preserve">Humankind will seek to provide at least one training event per year (face-to-face or online) which will usually be available for access by the wider Pharmacy Team (including locum staff), to support broader development of competency and confidence in the management of substance misuse. The Pharmacy must be represented by at least one member of staff at a minimum of one </w:t>
      </w:r>
      <w:r w:rsidR="00B660A2">
        <w:rPr>
          <w:rFonts w:ascii="Arial" w:hAnsi="Arial" w:cs="Arial"/>
          <w:sz w:val="22"/>
        </w:rPr>
        <w:t xml:space="preserve">Humankind training </w:t>
      </w:r>
      <w:r w:rsidRPr="000D0816">
        <w:rPr>
          <w:rFonts w:ascii="Arial" w:hAnsi="Arial" w:cs="Arial"/>
          <w:sz w:val="22"/>
        </w:rPr>
        <w:t xml:space="preserve">event </w:t>
      </w:r>
      <w:r w:rsidR="000572AC">
        <w:rPr>
          <w:rFonts w:ascii="Arial" w:hAnsi="Arial" w:cs="Arial"/>
          <w:sz w:val="22"/>
        </w:rPr>
        <w:t xml:space="preserve">relating to </w:t>
      </w:r>
      <w:r w:rsidR="00B660A2">
        <w:rPr>
          <w:rFonts w:ascii="Arial" w:hAnsi="Arial" w:cs="Arial"/>
          <w:sz w:val="22"/>
        </w:rPr>
        <w:t xml:space="preserve">substance misuse service provision </w:t>
      </w:r>
      <w:r w:rsidRPr="000D0816">
        <w:rPr>
          <w:rFonts w:ascii="Arial" w:hAnsi="Arial" w:cs="Arial"/>
          <w:sz w:val="22"/>
        </w:rPr>
        <w:t>per year.</w:t>
      </w:r>
    </w:p>
    <w:p w14:paraId="288637BF" w14:textId="339A8F9C" w:rsidR="00927B7B" w:rsidRPr="000D0816" w:rsidRDefault="001B318C" w:rsidP="002D046D">
      <w:pPr>
        <w:pStyle w:val="ListParagraph"/>
        <w:numPr>
          <w:ilvl w:val="1"/>
          <w:numId w:val="10"/>
        </w:numPr>
        <w:spacing w:before="0"/>
        <w:ind w:left="567" w:hanging="567"/>
        <w:rPr>
          <w:rFonts w:ascii="Arial" w:hAnsi="Arial" w:cs="Arial"/>
          <w:color w:val="FF5538"/>
          <w:sz w:val="22"/>
        </w:rPr>
      </w:pPr>
      <w:r w:rsidRPr="000D0816">
        <w:rPr>
          <w:rFonts w:ascii="Arial" w:hAnsi="Arial" w:cs="Arial"/>
          <w:sz w:val="22"/>
        </w:rPr>
        <w:t>The Responsible Pharmacist on duty at any time will retain professional responsibility and the Pharmacy shall retain liability for the Service.</w:t>
      </w:r>
    </w:p>
    <w:p w14:paraId="5EC13CEA" w14:textId="77777777" w:rsidR="00EF2A9A" w:rsidRDefault="00EF2A9A" w:rsidP="00EF2A9A">
      <w:pPr>
        <w:pStyle w:val="Heading1"/>
        <w:spacing w:before="0"/>
        <w:ind w:left="284"/>
        <w:rPr>
          <w:rFonts w:ascii="Arial" w:hAnsi="Arial" w:cs="Arial"/>
          <w:color w:val="FF5538"/>
          <w:sz w:val="24"/>
          <w:szCs w:val="24"/>
        </w:rPr>
      </w:pPr>
    </w:p>
    <w:p w14:paraId="058002C7" w14:textId="197E6043" w:rsidR="005F4023" w:rsidRPr="005418F9" w:rsidRDefault="00BD74E4" w:rsidP="002D046D">
      <w:pPr>
        <w:pStyle w:val="Heading1"/>
        <w:numPr>
          <w:ilvl w:val="0"/>
          <w:numId w:val="6"/>
        </w:numPr>
        <w:spacing w:before="0"/>
        <w:ind w:left="284" w:hanging="284"/>
        <w:rPr>
          <w:rFonts w:ascii="Arial" w:hAnsi="Arial" w:cs="Arial"/>
          <w:sz w:val="24"/>
          <w:szCs w:val="24"/>
        </w:rPr>
      </w:pPr>
      <w:r>
        <w:rPr>
          <w:rFonts w:ascii="Arial" w:hAnsi="Arial" w:cs="Arial"/>
          <w:sz w:val="24"/>
          <w:szCs w:val="24"/>
        </w:rPr>
        <w:t>Emergency Naloxone Administration Programme</w:t>
      </w:r>
      <w:r w:rsidR="00936017">
        <w:rPr>
          <w:rFonts w:ascii="Arial" w:hAnsi="Arial" w:cs="Arial"/>
          <w:sz w:val="24"/>
          <w:szCs w:val="24"/>
        </w:rPr>
        <w:t xml:space="preserve"> (ENAP) - process</w:t>
      </w:r>
    </w:p>
    <w:p w14:paraId="513B4E16" w14:textId="5275A51C" w:rsidR="00D43A1C" w:rsidRPr="005418F9" w:rsidRDefault="00D43A1C" w:rsidP="5CFCF79D">
      <w:pPr>
        <w:pStyle w:val="ListParagraph"/>
        <w:numPr>
          <w:ilvl w:val="1"/>
          <w:numId w:val="13"/>
        </w:numPr>
        <w:spacing w:before="0"/>
        <w:ind w:left="567" w:hanging="567"/>
        <w:rPr>
          <w:rFonts w:ascii="Arial" w:hAnsi="Arial" w:cs="Arial"/>
          <w:sz w:val="22"/>
        </w:rPr>
      </w:pPr>
      <w:r w:rsidRPr="5CFCF79D">
        <w:rPr>
          <w:rFonts w:ascii="Arial" w:hAnsi="Arial" w:cs="Arial"/>
          <w:sz w:val="22"/>
        </w:rPr>
        <w:t xml:space="preserve">Pharmacies must have </w:t>
      </w:r>
      <w:r w:rsidR="00B660A2" w:rsidRPr="5CFCF79D">
        <w:rPr>
          <w:rFonts w:ascii="Arial" w:hAnsi="Arial" w:cs="Arial"/>
          <w:sz w:val="22"/>
        </w:rPr>
        <w:t>processes</w:t>
      </w:r>
      <w:r w:rsidRPr="5CFCF79D">
        <w:rPr>
          <w:rFonts w:ascii="Arial" w:hAnsi="Arial" w:cs="Arial"/>
          <w:sz w:val="22"/>
        </w:rPr>
        <w:t xml:space="preserve"> in place which cover the storage,</w:t>
      </w:r>
      <w:r w:rsidR="00936017" w:rsidRPr="5CFCF79D">
        <w:rPr>
          <w:rFonts w:ascii="Arial" w:hAnsi="Arial" w:cs="Arial"/>
          <w:sz w:val="22"/>
        </w:rPr>
        <w:t xml:space="preserve"> monitoring,</w:t>
      </w:r>
      <w:r w:rsidRPr="5CFCF79D">
        <w:rPr>
          <w:rFonts w:ascii="Arial" w:hAnsi="Arial" w:cs="Arial"/>
          <w:sz w:val="22"/>
        </w:rPr>
        <w:t xml:space="preserve"> and disposal arrangements for the entire </w:t>
      </w:r>
      <w:r w:rsidR="00936017" w:rsidRPr="5CFCF79D">
        <w:rPr>
          <w:rFonts w:ascii="Arial" w:hAnsi="Arial" w:cs="Arial"/>
          <w:sz w:val="22"/>
        </w:rPr>
        <w:t>ENAP</w:t>
      </w:r>
      <w:r w:rsidR="0030663C">
        <w:rPr>
          <w:rFonts w:ascii="Arial" w:hAnsi="Arial" w:cs="Arial"/>
          <w:sz w:val="22"/>
        </w:rPr>
        <w:t xml:space="preserve"> and</w:t>
      </w:r>
      <w:r w:rsidR="0A7DC350" w:rsidRPr="5CFCF79D">
        <w:rPr>
          <w:rFonts w:ascii="Arial" w:hAnsi="Arial" w:cs="Arial"/>
          <w:sz w:val="22"/>
        </w:rPr>
        <w:t xml:space="preserve"> the information contained in this </w:t>
      </w:r>
      <w:r w:rsidR="0A7DC350" w:rsidRPr="5CFCF79D">
        <w:rPr>
          <w:rFonts w:ascii="Arial" w:hAnsi="Arial" w:cs="Arial"/>
          <w:b/>
          <w:bCs/>
          <w:sz w:val="22"/>
        </w:rPr>
        <w:t>document where relevant</w:t>
      </w:r>
      <w:r w:rsidRPr="5CFCF79D">
        <w:rPr>
          <w:rFonts w:ascii="Arial" w:hAnsi="Arial" w:cs="Arial"/>
          <w:b/>
          <w:bCs/>
          <w:sz w:val="22"/>
        </w:rPr>
        <w:t>.</w:t>
      </w:r>
    </w:p>
    <w:p w14:paraId="4D970E98" w14:textId="0E291EAA" w:rsidR="00EF2A9A" w:rsidRPr="00F31549" w:rsidRDefault="00EF2A9A" w:rsidP="002D046D">
      <w:pPr>
        <w:pStyle w:val="ListParagraph"/>
        <w:numPr>
          <w:ilvl w:val="1"/>
          <w:numId w:val="13"/>
        </w:numPr>
        <w:spacing w:before="0"/>
        <w:ind w:left="567" w:hanging="567"/>
        <w:rPr>
          <w:rFonts w:ascii="Arial" w:hAnsi="Arial" w:cs="Arial"/>
          <w:color w:val="FF5538"/>
          <w:sz w:val="22"/>
        </w:rPr>
      </w:pPr>
      <w:r w:rsidRPr="00F31549">
        <w:rPr>
          <w:rFonts w:ascii="Arial" w:hAnsi="Arial" w:cs="Arial"/>
          <w:sz w:val="22"/>
        </w:rPr>
        <w:t>The Pharmacy is responsible for ensuring that the medication is stored in line with manufacturers requirements</w:t>
      </w:r>
      <w:r w:rsidR="00580378">
        <w:rPr>
          <w:rFonts w:ascii="Arial" w:hAnsi="Arial" w:cs="Arial"/>
          <w:sz w:val="22"/>
        </w:rPr>
        <w:t>.</w:t>
      </w:r>
    </w:p>
    <w:p w14:paraId="2219002B" w14:textId="5677023E" w:rsidR="00EF2A9A" w:rsidRPr="00F31549" w:rsidRDefault="00EF2A9A" w:rsidP="5CFCF79D">
      <w:pPr>
        <w:pStyle w:val="ListParagraph"/>
        <w:numPr>
          <w:ilvl w:val="1"/>
          <w:numId w:val="13"/>
        </w:numPr>
        <w:spacing w:before="0"/>
        <w:ind w:left="567" w:hanging="567"/>
        <w:rPr>
          <w:rFonts w:ascii="Arial" w:hAnsi="Arial" w:cs="Arial"/>
          <w:color w:val="FF5538"/>
          <w:sz w:val="22"/>
        </w:rPr>
      </w:pPr>
      <w:r w:rsidRPr="5CFCF79D">
        <w:rPr>
          <w:rFonts w:ascii="Arial" w:hAnsi="Arial" w:cs="Arial"/>
          <w:sz w:val="22"/>
        </w:rPr>
        <w:t xml:space="preserve">In addition to </w:t>
      </w:r>
      <w:r w:rsidR="00936017" w:rsidRPr="5CFCF79D">
        <w:rPr>
          <w:rFonts w:ascii="Arial" w:hAnsi="Arial" w:cs="Arial"/>
          <w:sz w:val="22"/>
        </w:rPr>
        <w:t>E</w:t>
      </w:r>
      <w:r w:rsidR="0030663C">
        <w:rPr>
          <w:rFonts w:ascii="Arial" w:hAnsi="Arial" w:cs="Arial"/>
          <w:sz w:val="22"/>
        </w:rPr>
        <w:t xml:space="preserve">NAP </w:t>
      </w:r>
      <w:r w:rsidRPr="5CFCF79D">
        <w:rPr>
          <w:rFonts w:ascii="Arial" w:hAnsi="Arial" w:cs="Arial"/>
          <w:sz w:val="22"/>
        </w:rPr>
        <w:t>the Pharmacy team must:</w:t>
      </w:r>
    </w:p>
    <w:p w14:paraId="34283D99" w14:textId="5676F692" w:rsidR="00EF2A9A" w:rsidRPr="00996BED" w:rsidRDefault="00EF2A9A" w:rsidP="002D046D">
      <w:pPr>
        <w:pStyle w:val="ListParagraph"/>
        <w:numPr>
          <w:ilvl w:val="1"/>
          <w:numId w:val="19"/>
        </w:numPr>
        <w:spacing w:before="0"/>
        <w:ind w:left="862" w:hanging="295"/>
        <w:rPr>
          <w:rFonts w:ascii="Arial" w:hAnsi="Arial" w:cs="Arial"/>
          <w:sz w:val="22"/>
        </w:rPr>
      </w:pPr>
      <w:r w:rsidRPr="00996BED">
        <w:rPr>
          <w:rFonts w:ascii="Arial" w:hAnsi="Arial" w:cs="Arial"/>
          <w:sz w:val="22"/>
        </w:rPr>
        <w:t xml:space="preserve">Provide support and advice about drug overdose/harm reduction to </w:t>
      </w:r>
      <w:r w:rsidR="00D43A1C" w:rsidRPr="00996BED">
        <w:rPr>
          <w:rFonts w:ascii="Arial" w:hAnsi="Arial" w:cs="Arial"/>
          <w:sz w:val="22"/>
        </w:rPr>
        <w:t>people</w:t>
      </w:r>
      <w:r w:rsidRPr="00996BED">
        <w:rPr>
          <w:rFonts w:ascii="Arial" w:hAnsi="Arial" w:cs="Arial"/>
          <w:sz w:val="22"/>
        </w:rPr>
        <w:t xml:space="preserve"> accessing the service. </w:t>
      </w:r>
    </w:p>
    <w:p w14:paraId="06CFF778" w14:textId="703F1E81" w:rsidR="00EF2A9A" w:rsidRPr="00996BED" w:rsidRDefault="00EF2A9A" w:rsidP="002D046D">
      <w:pPr>
        <w:pStyle w:val="ListParagraph"/>
        <w:numPr>
          <w:ilvl w:val="1"/>
          <w:numId w:val="19"/>
        </w:numPr>
        <w:spacing w:before="0"/>
        <w:ind w:left="862" w:hanging="295"/>
        <w:rPr>
          <w:rFonts w:ascii="Arial" w:hAnsi="Arial" w:cs="Arial"/>
          <w:sz w:val="22"/>
        </w:rPr>
      </w:pPr>
      <w:r w:rsidRPr="00996BED">
        <w:rPr>
          <w:rFonts w:ascii="Arial" w:hAnsi="Arial" w:cs="Arial"/>
          <w:sz w:val="22"/>
        </w:rPr>
        <w:t>Offer a user-friendly, non-judgmental, person-centred, and confidential service.</w:t>
      </w:r>
    </w:p>
    <w:p w14:paraId="22DEF66E" w14:textId="788DB6EB" w:rsidR="00252B2C" w:rsidRPr="0061378A" w:rsidRDefault="00EF2A9A" w:rsidP="0061378A">
      <w:pPr>
        <w:pStyle w:val="ListParagraph"/>
        <w:numPr>
          <w:ilvl w:val="1"/>
          <w:numId w:val="19"/>
        </w:numPr>
        <w:spacing w:before="0"/>
        <w:ind w:left="862" w:hanging="295"/>
        <w:rPr>
          <w:rFonts w:ascii="Arial" w:hAnsi="Arial" w:cs="Arial"/>
          <w:sz w:val="22"/>
        </w:rPr>
      </w:pPr>
      <w:r w:rsidRPr="00996BED">
        <w:rPr>
          <w:rFonts w:ascii="Arial" w:hAnsi="Arial" w:cs="Arial"/>
          <w:sz w:val="22"/>
        </w:rPr>
        <w:t>Link into existing networks for harm reduction services to enable rapid referrals.</w:t>
      </w:r>
    </w:p>
    <w:p w14:paraId="39A7D416" w14:textId="4F224869" w:rsidR="00EF2A9A" w:rsidRPr="00F31549" w:rsidRDefault="000D7FBB" w:rsidP="002D046D">
      <w:pPr>
        <w:pStyle w:val="ListParagraph"/>
        <w:numPr>
          <w:ilvl w:val="1"/>
          <w:numId w:val="13"/>
        </w:numPr>
        <w:spacing w:before="0"/>
        <w:ind w:left="567" w:hanging="567"/>
        <w:rPr>
          <w:rFonts w:ascii="Arial" w:hAnsi="Arial" w:cs="Arial"/>
          <w:sz w:val="22"/>
        </w:rPr>
      </w:pPr>
      <w:r>
        <w:rPr>
          <w:rFonts w:ascii="Arial" w:hAnsi="Arial" w:cs="Arial"/>
          <w:sz w:val="22"/>
        </w:rPr>
        <w:t xml:space="preserve">The individual administering the naloxone must be </w:t>
      </w:r>
      <w:r w:rsidR="009D2A03">
        <w:rPr>
          <w:rFonts w:ascii="Arial" w:hAnsi="Arial" w:cs="Arial"/>
          <w:sz w:val="22"/>
        </w:rPr>
        <w:t>competent and have completed the relevant training and competency assessment</w:t>
      </w:r>
      <w:r w:rsidR="00BB23B3">
        <w:rPr>
          <w:rFonts w:ascii="Arial" w:hAnsi="Arial" w:cs="Arial"/>
          <w:sz w:val="22"/>
          <w:lang w:eastAsia="en-GB"/>
        </w:rPr>
        <w:t>.</w:t>
      </w:r>
    </w:p>
    <w:p w14:paraId="76802183" w14:textId="0E63CA79" w:rsidR="00EF2A9A" w:rsidRPr="00F31549" w:rsidRDefault="00EF2A9A" w:rsidP="002D046D">
      <w:pPr>
        <w:pStyle w:val="ListParagraph"/>
        <w:numPr>
          <w:ilvl w:val="1"/>
          <w:numId w:val="13"/>
        </w:numPr>
        <w:spacing w:before="0"/>
        <w:ind w:left="567" w:hanging="567"/>
        <w:rPr>
          <w:rFonts w:ascii="Arial" w:hAnsi="Arial" w:cs="Arial"/>
          <w:sz w:val="22"/>
        </w:rPr>
      </w:pPr>
      <w:r w:rsidRPr="00F31549">
        <w:rPr>
          <w:rFonts w:ascii="Arial" w:hAnsi="Arial" w:cs="Arial"/>
          <w:sz w:val="22"/>
          <w:lang w:eastAsia="en-GB"/>
        </w:rPr>
        <w:t xml:space="preserve">PharmOutcomes entry must be completed contemporaneously </w:t>
      </w:r>
      <w:r w:rsidR="002144DF">
        <w:rPr>
          <w:rFonts w:ascii="Arial" w:hAnsi="Arial" w:cs="Arial"/>
          <w:sz w:val="22"/>
          <w:lang w:eastAsia="en-GB"/>
        </w:rPr>
        <w:t>or as soon as possible after the incid</w:t>
      </w:r>
      <w:r w:rsidR="00A81D5C">
        <w:rPr>
          <w:rFonts w:ascii="Arial" w:hAnsi="Arial" w:cs="Arial"/>
          <w:sz w:val="22"/>
          <w:lang w:eastAsia="en-GB"/>
        </w:rPr>
        <w:t xml:space="preserve">ent, when overdose was suspected and Nyxoid® intranasal spray used, </w:t>
      </w:r>
      <w:r w:rsidRPr="00F31549">
        <w:rPr>
          <w:rFonts w:ascii="Arial" w:hAnsi="Arial" w:cs="Arial"/>
          <w:sz w:val="22"/>
          <w:lang w:eastAsia="en-GB"/>
        </w:rPr>
        <w:t xml:space="preserve">for each </w:t>
      </w:r>
      <w:r w:rsidR="009D2A03">
        <w:rPr>
          <w:rFonts w:ascii="Arial" w:hAnsi="Arial" w:cs="Arial"/>
          <w:sz w:val="22"/>
          <w:lang w:eastAsia="en-GB"/>
        </w:rPr>
        <w:t>E</w:t>
      </w:r>
      <w:r w:rsidR="00732255">
        <w:rPr>
          <w:rFonts w:ascii="Arial" w:hAnsi="Arial" w:cs="Arial"/>
          <w:sz w:val="22"/>
          <w:lang w:eastAsia="en-GB"/>
        </w:rPr>
        <w:t>NAP</w:t>
      </w:r>
      <w:r w:rsidRPr="00F31549">
        <w:rPr>
          <w:rFonts w:ascii="Arial" w:hAnsi="Arial" w:cs="Arial"/>
          <w:sz w:val="22"/>
          <w:lang w:eastAsia="en-GB"/>
        </w:rPr>
        <w:t xml:space="preserve"> </w:t>
      </w:r>
      <w:r w:rsidR="00732255">
        <w:rPr>
          <w:rFonts w:ascii="Arial" w:hAnsi="Arial" w:cs="Arial"/>
          <w:sz w:val="22"/>
          <w:lang w:eastAsia="en-GB"/>
        </w:rPr>
        <w:t>episode</w:t>
      </w:r>
      <w:r w:rsidRPr="00F31549">
        <w:rPr>
          <w:rFonts w:ascii="Arial" w:hAnsi="Arial" w:cs="Arial"/>
          <w:sz w:val="22"/>
          <w:lang w:eastAsia="en-GB"/>
        </w:rPr>
        <w:t>.</w:t>
      </w:r>
    </w:p>
    <w:p w14:paraId="2C929068" w14:textId="209E9B4E" w:rsidR="00EF2A9A" w:rsidRDefault="00EF2A9A" w:rsidP="002D046D">
      <w:pPr>
        <w:pStyle w:val="ListParagraph"/>
        <w:numPr>
          <w:ilvl w:val="1"/>
          <w:numId w:val="13"/>
        </w:numPr>
        <w:spacing w:before="0"/>
        <w:ind w:left="567" w:hanging="567"/>
        <w:rPr>
          <w:rFonts w:ascii="Arial" w:hAnsi="Arial" w:cs="Arial"/>
          <w:sz w:val="22"/>
        </w:rPr>
      </w:pPr>
      <w:r w:rsidRPr="00F31549">
        <w:rPr>
          <w:rFonts w:ascii="Arial" w:hAnsi="Arial" w:cs="Arial"/>
          <w:sz w:val="22"/>
        </w:rPr>
        <w:t xml:space="preserve">The Pharmacy must maintain appropriate records to ensure effective ongoing service delivery and audit. </w:t>
      </w:r>
    </w:p>
    <w:p w14:paraId="1419AB37" w14:textId="21F948C4" w:rsidR="008F1C0B" w:rsidRDefault="008F1C0B" w:rsidP="002D046D">
      <w:pPr>
        <w:pStyle w:val="ListParagraph"/>
        <w:numPr>
          <w:ilvl w:val="1"/>
          <w:numId w:val="13"/>
        </w:numPr>
        <w:spacing w:before="0"/>
        <w:ind w:left="567" w:hanging="567"/>
        <w:rPr>
          <w:rFonts w:ascii="Arial" w:hAnsi="Arial" w:cs="Arial"/>
          <w:sz w:val="22"/>
        </w:rPr>
      </w:pPr>
      <w:r>
        <w:rPr>
          <w:rFonts w:ascii="Arial" w:hAnsi="Arial" w:cs="Arial"/>
          <w:sz w:val="22"/>
        </w:rPr>
        <w:t xml:space="preserve">An ambulance should be called </w:t>
      </w:r>
      <w:r w:rsidR="00153773">
        <w:rPr>
          <w:rFonts w:ascii="Arial" w:hAnsi="Arial" w:cs="Arial"/>
          <w:sz w:val="22"/>
        </w:rPr>
        <w:t>before</w:t>
      </w:r>
      <w:r>
        <w:rPr>
          <w:rFonts w:ascii="Arial" w:hAnsi="Arial" w:cs="Arial"/>
          <w:sz w:val="22"/>
        </w:rPr>
        <w:t xml:space="preserve"> every administration</w:t>
      </w:r>
      <w:r w:rsidR="00153773">
        <w:rPr>
          <w:rFonts w:ascii="Arial" w:hAnsi="Arial" w:cs="Arial"/>
          <w:sz w:val="22"/>
        </w:rPr>
        <w:t xml:space="preserve"> or those activities to be run simultaneously (Nyxoid® intranasal spray administration while calling an ambulance) when overdose is suspected</w:t>
      </w:r>
      <w:r>
        <w:rPr>
          <w:rFonts w:ascii="Arial" w:hAnsi="Arial" w:cs="Arial"/>
          <w:sz w:val="22"/>
        </w:rPr>
        <w:t xml:space="preserve">.  While it is accepted the person who has had the naloxone administered </w:t>
      </w:r>
      <w:r w:rsidR="0059202D">
        <w:rPr>
          <w:rFonts w:ascii="Arial" w:hAnsi="Arial" w:cs="Arial"/>
          <w:sz w:val="22"/>
        </w:rPr>
        <w:t xml:space="preserve">may leave the scene, pharmacy staff should discuss the importance of further assessment and encourage the person to </w:t>
      </w:r>
      <w:r w:rsidR="00504413">
        <w:rPr>
          <w:rFonts w:ascii="Arial" w:hAnsi="Arial" w:cs="Arial"/>
          <w:sz w:val="22"/>
        </w:rPr>
        <w:t>go with the ambulance crew for further assessment</w:t>
      </w:r>
    </w:p>
    <w:p w14:paraId="475D8407" w14:textId="2FD83298" w:rsidR="00DC3FC6" w:rsidRDefault="005F4023" w:rsidP="002D046D">
      <w:pPr>
        <w:pStyle w:val="ListParagraph"/>
        <w:numPr>
          <w:ilvl w:val="1"/>
          <w:numId w:val="13"/>
        </w:numPr>
        <w:spacing w:before="0"/>
        <w:ind w:left="567" w:hanging="567"/>
        <w:rPr>
          <w:rFonts w:ascii="Arial" w:hAnsi="Arial" w:cs="Arial"/>
          <w:sz w:val="22"/>
        </w:rPr>
      </w:pPr>
      <w:r w:rsidRPr="00DC3FC6">
        <w:rPr>
          <w:rFonts w:ascii="Arial" w:hAnsi="Arial" w:cs="Arial"/>
          <w:sz w:val="22"/>
        </w:rPr>
        <w:t xml:space="preserve">Individuals </w:t>
      </w:r>
      <w:r w:rsidR="00DC3FC6">
        <w:rPr>
          <w:rFonts w:ascii="Arial" w:hAnsi="Arial" w:cs="Arial"/>
          <w:sz w:val="22"/>
        </w:rPr>
        <w:t>should</w:t>
      </w:r>
      <w:r w:rsidRPr="00DC3FC6">
        <w:rPr>
          <w:rFonts w:ascii="Arial" w:hAnsi="Arial" w:cs="Arial"/>
          <w:sz w:val="22"/>
        </w:rPr>
        <w:t xml:space="preserve"> be signposted to the local Humankind service for further information and referral for those currently not engaged in </w:t>
      </w:r>
      <w:r w:rsidR="00FA7DF3" w:rsidRPr="00DC3FC6">
        <w:rPr>
          <w:rFonts w:ascii="Arial" w:hAnsi="Arial" w:cs="Arial"/>
          <w:sz w:val="22"/>
        </w:rPr>
        <w:t>treatment.</w:t>
      </w:r>
    </w:p>
    <w:p w14:paraId="78252BD9" w14:textId="77777777" w:rsidR="005820F6" w:rsidRDefault="005820F6" w:rsidP="002D046D">
      <w:pPr>
        <w:pStyle w:val="ListParagraph"/>
        <w:numPr>
          <w:ilvl w:val="1"/>
          <w:numId w:val="13"/>
        </w:numPr>
        <w:spacing w:before="0"/>
        <w:ind w:left="567" w:hanging="567"/>
        <w:rPr>
          <w:rFonts w:ascii="Arial" w:hAnsi="Arial" w:cs="Arial"/>
          <w:sz w:val="22"/>
        </w:rPr>
      </w:pPr>
      <w:r w:rsidRPr="004306CA">
        <w:rPr>
          <w:rFonts w:ascii="Arial" w:hAnsi="Arial" w:cs="Arial"/>
          <w:sz w:val="22"/>
        </w:rPr>
        <w:t>The Pharmacy must have sufficient staffing levels to ensure safe and effective service provision. Pharmacy staff delivering the Service must not lone work.</w:t>
      </w:r>
    </w:p>
    <w:p w14:paraId="062FA66C" w14:textId="2A86F1B5" w:rsidR="00A651D9" w:rsidRDefault="00CB198B" w:rsidP="002D046D">
      <w:pPr>
        <w:pStyle w:val="ListParagraph"/>
        <w:numPr>
          <w:ilvl w:val="1"/>
          <w:numId w:val="13"/>
        </w:numPr>
        <w:spacing w:before="0"/>
        <w:ind w:left="567" w:hanging="567"/>
        <w:rPr>
          <w:rFonts w:ascii="Arial" w:hAnsi="Arial" w:cs="Arial"/>
          <w:sz w:val="22"/>
        </w:rPr>
      </w:pPr>
      <w:r w:rsidRPr="00DC3FC6">
        <w:rPr>
          <w:rFonts w:ascii="Arial" w:hAnsi="Arial" w:cs="Arial"/>
          <w:sz w:val="22"/>
        </w:rPr>
        <w:t xml:space="preserve">Locum Pharmacy staff must be made aware of this Service and the procedures </w:t>
      </w:r>
      <w:r w:rsidR="00CE792C">
        <w:rPr>
          <w:rFonts w:ascii="Arial" w:hAnsi="Arial" w:cs="Arial"/>
          <w:sz w:val="22"/>
        </w:rPr>
        <w:t>when</w:t>
      </w:r>
      <w:r w:rsidRPr="00DC3FC6">
        <w:rPr>
          <w:rFonts w:ascii="Arial" w:hAnsi="Arial" w:cs="Arial"/>
          <w:sz w:val="22"/>
        </w:rPr>
        <w:t xml:space="preserve"> providing locum cover, as the presence of a locum is not a valid reason for the Service not to be appropriately implemented.</w:t>
      </w:r>
    </w:p>
    <w:p w14:paraId="50594092" w14:textId="77777777" w:rsidR="00491BB5" w:rsidRDefault="00CB198B" w:rsidP="002D046D">
      <w:pPr>
        <w:pStyle w:val="ListParagraph"/>
        <w:numPr>
          <w:ilvl w:val="1"/>
          <w:numId w:val="13"/>
        </w:numPr>
        <w:spacing w:before="0"/>
        <w:ind w:left="567" w:hanging="567"/>
        <w:rPr>
          <w:rFonts w:ascii="Arial" w:hAnsi="Arial" w:cs="Arial"/>
          <w:sz w:val="22"/>
        </w:rPr>
      </w:pPr>
      <w:r w:rsidRPr="00A651D9">
        <w:rPr>
          <w:rFonts w:ascii="Arial" w:hAnsi="Arial" w:cs="Arial"/>
          <w:sz w:val="22"/>
        </w:rPr>
        <w:lastRenderedPageBreak/>
        <w:t xml:space="preserve">It is essential that communication channels (e.g. via PharmOutcomes/emails) are regularly checked and promptly actioned, otherwise the safety/quality of Service provision may be impacted and payment to the Pharmacy may be impacted. </w:t>
      </w:r>
    </w:p>
    <w:p w14:paraId="72931D27" w14:textId="288F1FAE" w:rsidR="005820F6" w:rsidRPr="00F9697C" w:rsidRDefault="000D0816" w:rsidP="00F9697C">
      <w:pPr>
        <w:pStyle w:val="ListParagraph"/>
        <w:numPr>
          <w:ilvl w:val="1"/>
          <w:numId w:val="13"/>
        </w:numPr>
        <w:spacing w:before="0"/>
        <w:ind w:left="567" w:hanging="567"/>
        <w:rPr>
          <w:rFonts w:ascii="Arial" w:hAnsi="Arial" w:cs="Arial"/>
          <w:sz w:val="22"/>
        </w:rPr>
      </w:pPr>
      <w:r w:rsidRPr="00491BB5">
        <w:rPr>
          <w:rFonts w:ascii="Arial" w:hAnsi="Arial" w:cs="Arial"/>
          <w:sz w:val="22"/>
        </w:rPr>
        <w:t xml:space="preserve">Every supply must be recorded </w:t>
      </w:r>
      <w:r w:rsidR="00F9697C" w:rsidRPr="00F31549">
        <w:rPr>
          <w:rFonts w:ascii="Arial" w:hAnsi="Arial" w:cs="Arial"/>
          <w:sz w:val="22"/>
          <w:lang w:eastAsia="en-GB"/>
        </w:rPr>
        <w:t>using</w:t>
      </w:r>
      <w:r w:rsidR="00F9697C">
        <w:rPr>
          <w:rFonts w:ascii="Arial" w:hAnsi="Arial" w:cs="Arial"/>
          <w:sz w:val="22"/>
          <w:lang w:eastAsia="en-GB"/>
        </w:rPr>
        <w:t xml:space="preserve"> PharmOutcomes</w:t>
      </w:r>
      <w:r w:rsidR="003F0108">
        <w:rPr>
          <w:rFonts w:ascii="Arial" w:hAnsi="Arial" w:cs="Arial"/>
          <w:sz w:val="22"/>
          <w:lang w:eastAsia="en-GB"/>
        </w:rPr>
        <w:t xml:space="preserve"> using the ENAP template. </w:t>
      </w:r>
      <w:r w:rsidR="00F9697C">
        <w:rPr>
          <w:rFonts w:ascii="Arial" w:hAnsi="Arial" w:cs="Arial"/>
          <w:sz w:val="22"/>
        </w:rPr>
        <w:t>No entries are required to be</w:t>
      </w:r>
      <w:r w:rsidR="00D43A1C" w:rsidRPr="00F9697C">
        <w:rPr>
          <w:rFonts w:ascii="Arial" w:hAnsi="Arial" w:cs="Arial"/>
          <w:sz w:val="22"/>
        </w:rPr>
        <w:t xml:space="preserve"> added to the Patient Medication Record (PMR) system</w:t>
      </w:r>
      <w:r w:rsidR="00F9697C">
        <w:rPr>
          <w:rFonts w:ascii="Arial" w:hAnsi="Arial" w:cs="Arial"/>
          <w:sz w:val="22"/>
        </w:rPr>
        <w:t xml:space="preserve"> as supplies are usually anonymised</w:t>
      </w:r>
      <w:r w:rsidR="00D43A1C" w:rsidRPr="00F9697C">
        <w:rPr>
          <w:rFonts w:ascii="Arial" w:hAnsi="Arial" w:cs="Arial"/>
          <w:sz w:val="22"/>
        </w:rPr>
        <w:t>.</w:t>
      </w:r>
    </w:p>
    <w:p w14:paraId="37C3E215" w14:textId="58190B23" w:rsidR="000D0816" w:rsidRDefault="00F773ED" w:rsidP="002D046D">
      <w:pPr>
        <w:pStyle w:val="ListParagraph"/>
        <w:numPr>
          <w:ilvl w:val="1"/>
          <w:numId w:val="13"/>
        </w:numPr>
        <w:spacing w:before="0"/>
        <w:ind w:left="567" w:hanging="567"/>
        <w:rPr>
          <w:rFonts w:ascii="Arial" w:hAnsi="Arial" w:cs="Arial"/>
          <w:sz w:val="22"/>
        </w:rPr>
      </w:pPr>
      <w:r>
        <w:rPr>
          <w:rFonts w:ascii="Arial" w:hAnsi="Arial" w:cs="Arial"/>
          <w:sz w:val="22"/>
        </w:rPr>
        <w:t xml:space="preserve">If the pharmacy also </w:t>
      </w:r>
      <w:r w:rsidR="00256BA7">
        <w:rPr>
          <w:rFonts w:ascii="Arial" w:hAnsi="Arial" w:cs="Arial"/>
          <w:sz w:val="22"/>
        </w:rPr>
        <w:t>delivers</w:t>
      </w:r>
      <w:r>
        <w:rPr>
          <w:rFonts w:ascii="Arial" w:hAnsi="Arial" w:cs="Arial"/>
          <w:sz w:val="22"/>
        </w:rPr>
        <w:t xml:space="preserve"> a Take Home Naloxone (THN) service then</w:t>
      </w:r>
      <w:r w:rsidR="00256BA7">
        <w:rPr>
          <w:rFonts w:ascii="Arial" w:hAnsi="Arial" w:cs="Arial"/>
          <w:sz w:val="22"/>
        </w:rPr>
        <w:t xml:space="preserve"> the person should be encouraged to take a supply with them (either injectable or nasal naloxone)</w:t>
      </w:r>
      <w:r w:rsidR="007E21AC">
        <w:rPr>
          <w:rFonts w:ascii="Arial" w:hAnsi="Arial" w:cs="Arial"/>
          <w:sz w:val="22"/>
        </w:rPr>
        <w:t xml:space="preserve">. Both these community pharmacy services are separate so payment for recording the ENAP episode and supply of THN will </w:t>
      </w:r>
      <w:r w:rsidR="004732EA">
        <w:rPr>
          <w:rFonts w:ascii="Arial" w:hAnsi="Arial" w:cs="Arial"/>
          <w:sz w:val="22"/>
        </w:rPr>
        <w:t xml:space="preserve">be </w:t>
      </w:r>
      <w:r w:rsidR="00410585">
        <w:rPr>
          <w:rFonts w:ascii="Arial" w:hAnsi="Arial" w:cs="Arial"/>
          <w:sz w:val="22"/>
        </w:rPr>
        <w:t>reimbursable</w:t>
      </w:r>
      <w:r w:rsidR="004732EA">
        <w:rPr>
          <w:rFonts w:ascii="Arial" w:hAnsi="Arial" w:cs="Arial"/>
          <w:sz w:val="22"/>
        </w:rPr>
        <w:t>.</w:t>
      </w:r>
    </w:p>
    <w:p w14:paraId="00D9340F" w14:textId="6FCB39FE" w:rsidR="00410585" w:rsidRDefault="00410585" w:rsidP="002D046D">
      <w:pPr>
        <w:pStyle w:val="ListParagraph"/>
        <w:numPr>
          <w:ilvl w:val="1"/>
          <w:numId w:val="13"/>
        </w:numPr>
        <w:spacing w:before="0"/>
        <w:ind w:left="567" w:hanging="567"/>
        <w:rPr>
          <w:rFonts w:ascii="Arial" w:hAnsi="Arial" w:cs="Arial"/>
          <w:sz w:val="22"/>
        </w:rPr>
      </w:pPr>
      <w:r>
        <w:rPr>
          <w:rFonts w:ascii="Arial" w:hAnsi="Arial" w:cs="Arial"/>
          <w:sz w:val="22"/>
        </w:rPr>
        <w:t xml:space="preserve">Basic Life Support (BLS) training is not delivered through the Humankind training programme for this SLA.  </w:t>
      </w:r>
      <w:r w:rsidR="00AF2C0E">
        <w:rPr>
          <w:rFonts w:ascii="Arial" w:hAnsi="Arial" w:cs="Arial"/>
          <w:sz w:val="22"/>
        </w:rPr>
        <w:t xml:space="preserve">However, basic information is provided during the Humankind training programme and pharmacy staff are encouraged to </w:t>
      </w:r>
      <w:r w:rsidR="00A576A3">
        <w:rPr>
          <w:rFonts w:ascii="Arial" w:hAnsi="Arial" w:cs="Arial"/>
          <w:sz w:val="22"/>
        </w:rPr>
        <w:t>seek further information and training through local groups or via the following BLS sites</w:t>
      </w:r>
    </w:p>
    <w:p w14:paraId="6896A0B8" w14:textId="7CD8BCDA" w:rsidR="00A576A3" w:rsidRPr="00882155" w:rsidRDefault="00FA590F" w:rsidP="00A576A3">
      <w:pPr>
        <w:pStyle w:val="ListParagraph"/>
        <w:numPr>
          <w:ilvl w:val="0"/>
          <w:numId w:val="30"/>
        </w:numPr>
        <w:spacing w:before="0"/>
        <w:rPr>
          <w:rFonts w:ascii="Arial" w:hAnsi="Arial" w:cs="Arial"/>
          <w:sz w:val="22"/>
        </w:rPr>
      </w:pPr>
      <w:hyperlink r:id="rId18" w:history="1">
        <w:r w:rsidR="00882155">
          <w:rPr>
            <w:rStyle w:val="Hyperlink"/>
          </w:rPr>
          <w:t>Adult basic life support Guidelines | Resuscitation Council UK</w:t>
        </w:r>
      </w:hyperlink>
    </w:p>
    <w:p w14:paraId="0E466359" w14:textId="47CDC1FE" w:rsidR="00882155" w:rsidRPr="00D73ACF" w:rsidRDefault="00FA590F" w:rsidP="00A576A3">
      <w:pPr>
        <w:pStyle w:val="ListParagraph"/>
        <w:numPr>
          <w:ilvl w:val="0"/>
          <w:numId w:val="30"/>
        </w:numPr>
        <w:spacing w:before="0"/>
        <w:rPr>
          <w:rFonts w:ascii="Arial" w:hAnsi="Arial" w:cs="Arial"/>
          <w:sz w:val="22"/>
        </w:rPr>
      </w:pPr>
      <w:hyperlink r:id="rId19" w:history="1">
        <w:r w:rsidR="002D487C">
          <w:rPr>
            <w:rStyle w:val="Hyperlink"/>
          </w:rPr>
          <w:t>How to do CPR on an adult | St John Ambulance (sja.org.uk)</w:t>
        </w:r>
      </w:hyperlink>
    </w:p>
    <w:p w14:paraId="5847C472" w14:textId="77777777" w:rsidR="00F31549" w:rsidRDefault="00F31549" w:rsidP="00F31549">
      <w:pPr>
        <w:spacing w:before="0"/>
        <w:rPr>
          <w:rFonts w:ascii="Arial" w:hAnsi="Arial" w:cs="Arial"/>
          <w:sz w:val="22"/>
        </w:rPr>
      </w:pPr>
    </w:p>
    <w:p w14:paraId="544829D9" w14:textId="77777777" w:rsidR="00F31549" w:rsidRDefault="00F31549" w:rsidP="002D046D">
      <w:pPr>
        <w:pStyle w:val="Heading1"/>
        <w:numPr>
          <w:ilvl w:val="0"/>
          <w:numId w:val="6"/>
        </w:numPr>
        <w:spacing w:before="0"/>
        <w:ind w:left="567" w:hanging="567"/>
        <w:rPr>
          <w:rFonts w:ascii="Arial" w:hAnsi="Arial" w:cs="Arial"/>
          <w:color w:val="FF5538"/>
          <w:sz w:val="24"/>
          <w:szCs w:val="24"/>
        </w:rPr>
      </w:pPr>
      <w:r w:rsidRPr="5CFCF79D">
        <w:rPr>
          <w:rFonts w:ascii="Arial" w:hAnsi="Arial" w:cs="Arial"/>
          <w:color w:val="FF5538"/>
          <w:sz w:val="24"/>
          <w:szCs w:val="24"/>
        </w:rPr>
        <w:t>Quality Standards</w:t>
      </w:r>
    </w:p>
    <w:p w14:paraId="6F7A3AE7" w14:textId="68374991" w:rsidR="00F31549" w:rsidRDefault="00F31549" w:rsidP="002D046D">
      <w:pPr>
        <w:pStyle w:val="ListParagraph"/>
        <w:numPr>
          <w:ilvl w:val="1"/>
          <w:numId w:val="17"/>
        </w:numPr>
        <w:spacing w:before="0"/>
        <w:ind w:left="567" w:hanging="567"/>
        <w:rPr>
          <w:rFonts w:ascii="Arial" w:hAnsi="Arial" w:cs="Arial"/>
          <w:sz w:val="22"/>
        </w:rPr>
      </w:pPr>
      <w:r w:rsidRPr="00AB626F">
        <w:rPr>
          <w:rFonts w:ascii="Arial" w:hAnsi="Arial" w:cs="Arial"/>
          <w:sz w:val="22"/>
        </w:rPr>
        <w:t xml:space="preserve">The Pharmacy must display health promotion material </w:t>
      </w:r>
      <w:r w:rsidR="00B73B0D">
        <w:rPr>
          <w:rFonts w:ascii="Arial" w:hAnsi="Arial" w:cs="Arial"/>
          <w:sz w:val="22"/>
        </w:rPr>
        <w:t xml:space="preserve">supplied by Humankind </w:t>
      </w:r>
      <w:r w:rsidRPr="00AB626F">
        <w:rPr>
          <w:rFonts w:ascii="Arial" w:hAnsi="Arial" w:cs="Arial"/>
          <w:sz w:val="22"/>
        </w:rPr>
        <w:t>and make this available for the potential service user group and promote its uptake.</w:t>
      </w:r>
    </w:p>
    <w:p w14:paraId="3F329E4A" w14:textId="3E203EFB" w:rsidR="00F31549" w:rsidRDefault="00F31549" w:rsidP="002D046D">
      <w:pPr>
        <w:pStyle w:val="ListParagraph"/>
        <w:numPr>
          <w:ilvl w:val="1"/>
          <w:numId w:val="17"/>
        </w:numPr>
        <w:spacing w:before="0"/>
        <w:ind w:left="567" w:hanging="567"/>
        <w:rPr>
          <w:rFonts w:ascii="Arial" w:hAnsi="Arial" w:cs="Arial"/>
          <w:sz w:val="22"/>
        </w:rPr>
      </w:pPr>
      <w:r w:rsidRPr="00AB626F">
        <w:rPr>
          <w:rFonts w:ascii="Arial" w:hAnsi="Arial" w:cs="Arial"/>
          <w:sz w:val="22"/>
        </w:rPr>
        <w:t>All Pharmac</w:t>
      </w:r>
      <w:r>
        <w:rPr>
          <w:rFonts w:ascii="Arial" w:hAnsi="Arial" w:cs="Arial"/>
          <w:sz w:val="22"/>
        </w:rPr>
        <w:t xml:space="preserve">y staff involved with </w:t>
      </w:r>
      <w:r w:rsidR="004732EA">
        <w:rPr>
          <w:rFonts w:ascii="Arial" w:hAnsi="Arial" w:cs="Arial"/>
          <w:sz w:val="22"/>
        </w:rPr>
        <w:t>ENAP</w:t>
      </w:r>
      <w:r w:rsidRPr="00AB626F">
        <w:rPr>
          <w:rFonts w:ascii="Arial" w:hAnsi="Arial" w:cs="Arial"/>
          <w:sz w:val="22"/>
        </w:rPr>
        <w:t xml:space="preserve"> must have signed all associated Standard Operating Procedures.</w:t>
      </w:r>
    </w:p>
    <w:p w14:paraId="5D55261B" w14:textId="0062C168" w:rsidR="00F31549" w:rsidRDefault="00F31549" w:rsidP="002D046D">
      <w:pPr>
        <w:pStyle w:val="ListParagraph"/>
        <w:numPr>
          <w:ilvl w:val="1"/>
          <w:numId w:val="17"/>
        </w:numPr>
        <w:spacing w:before="0"/>
        <w:ind w:left="567" w:hanging="567"/>
        <w:rPr>
          <w:rFonts w:ascii="Arial" w:hAnsi="Arial" w:cs="Arial"/>
          <w:sz w:val="22"/>
        </w:rPr>
      </w:pPr>
      <w:r w:rsidRPr="00F31549">
        <w:rPr>
          <w:rFonts w:ascii="Arial" w:hAnsi="Arial" w:cs="Arial"/>
          <w:sz w:val="22"/>
        </w:rPr>
        <w:t xml:space="preserve">All Pharmacy staff involved with </w:t>
      </w:r>
      <w:r w:rsidR="004732EA">
        <w:rPr>
          <w:rFonts w:ascii="Arial" w:hAnsi="Arial" w:cs="Arial"/>
          <w:sz w:val="22"/>
        </w:rPr>
        <w:t>ENAP</w:t>
      </w:r>
      <w:r w:rsidRPr="00F31549">
        <w:rPr>
          <w:rFonts w:ascii="Arial" w:hAnsi="Arial" w:cs="Arial"/>
          <w:sz w:val="22"/>
        </w:rPr>
        <w:t xml:space="preserve"> must have completed the </w:t>
      </w:r>
      <w:r>
        <w:rPr>
          <w:rFonts w:ascii="Arial" w:hAnsi="Arial" w:cs="Arial"/>
          <w:sz w:val="22"/>
        </w:rPr>
        <w:t>mandatory Humankind training and be signed off as competent to administer naloxone in an emergency/</w:t>
      </w:r>
      <w:r w:rsidR="006B7C50">
        <w:rPr>
          <w:rFonts w:ascii="Arial" w:hAnsi="Arial" w:cs="Arial"/>
          <w:sz w:val="22"/>
        </w:rPr>
        <w:t>supply naloxone/train others as appropriate.</w:t>
      </w:r>
    </w:p>
    <w:p w14:paraId="2454A599" w14:textId="62A85E8A" w:rsidR="00F853F5" w:rsidRPr="00153773" w:rsidRDefault="00F853F5" w:rsidP="00F853F5">
      <w:pPr>
        <w:pStyle w:val="ListParagraph"/>
        <w:numPr>
          <w:ilvl w:val="1"/>
          <w:numId w:val="17"/>
        </w:numPr>
        <w:spacing w:before="0"/>
        <w:ind w:left="567" w:hanging="567"/>
        <w:rPr>
          <w:rFonts w:ascii="Arial" w:hAnsi="Arial" w:cs="Arial"/>
          <w:sz w:val="22"/>
          <w:u w:val="single"/>
        </w:rPr>
      </w:pPr>
      <w:r w:rsidRPr="00153773">
        <w:rPr>
          <w:rFonts w:ascii="Arial" w:hAnsi="Arial" w:cs="Arial"/>
          <w:sz w:val="22"/>
          <w:u w:val="single"/>
        </w:rPr>
        <w:t xml:space="preserve">The Pharmacy should usually keep a minimum stock level of two kits of Nyxoid® intranasal spray at any given time, replenishing the stock as required. </w:t>
      </w:r>
    </w:p>
    <w:p w14:paraId="635BB4B2" w14:textId="77777777" w:rsidR="00525326" w:rsidRDefault="009410DF" w:rsidP="002D046D">
      <w:pPr>
        <w:pStyle w:val="ListParagraph"/>
        <w:numPr>
          <w:ilvl w:val="1"/>
          <w:numId w:val="17"/>
        </w:numPr>
        <w:spacing w:before="0"/>
        <w:ind w:left="567" w:hanging="567"/>
        <w:rPr>
          <w:rFonts w:ascii="Arial" w:hAnsi="Arial" w:cs="Arial"/>
          <w:sz w:val="22"/>
        </w:rPr>
      </w:pPr>
      <w:r>
        <w:rPr>
          <w:rFonts w:ascii="Arial" w:hAnsi="Arial" w:cs="Arial"/>
          <w:sz w:val="22"/>
        </w:rPr>
        <w:t xml:space="preserve">Humankind may ask Pharmacy staff to demonstrate competency in providing this </w:t>
      </w:r>
      <w:r w:rsidR="00525326">
        <w:rPr>
          <w:rFonts w:ascii="Arial" w:hAnsi="Arial" w:cs="Arial"/>
          <w:sz w:val="22"/>
        </w:rPr>
        <w:t>service.</w:t>
      </w:r>
    </w:p>
    <w:p w14:paraId="72B6A763" w14:textId="77777777" w:rsidR="00F31549" w:rsidRDefault="00F31549" w:rsidP="002D046D">
      <w:pPr>
        <w:pStyle w:val="ListParagraph"/>
        <w:numPr>
          <w:ilvl w:val="1"/>
          <w:numId w:val="17"/>
        </w:numPr>
        <w:spacing w:before="0"/>
        <w:ind w:left="567" w:hanging="567"/>
        <w:rPr>
          <w:rFonts w:ascii="Arial" w:hAnsi="Arial" w:cs="Arial"/>
          <w:sz w:val="22"/>
        </w:rPr>
      </w:pPr>
      <w:r w:rsidRPr="00AB626F">
        <w:rPr>
          <w:rFonts w:ascii="Arial" w:hAnsi="Arial" w:cs="Arial"/>
          <w:sz w:val="22"/>
        </w:rPr>
        <w:t>The Pharmacy must participate in audit of service provision, including any locally agreed assessment of service user experience.</w:t>
      </w:r>
    </w:p>
    <w:p w14:paraId="64406957" w14:textId="6A1AD363" w:rsidR="00F31549" w:rsidRPr="00AB626F" w:rsidRDefault="00F31549" w:rsidP="002D046D">
      <w:pPr>
        <w:pStyle w:val="ListParagraph"/>
        <w:numPr>
          <w:ilvl w:val="1"/>
          <w:numId w:val="17"/>
        </w:numPr>
        <w:spacing w:before="0"/>
        <w:ind w:left="567" w:hanging="567"/>
        <w:rPr>
          <w:rFonts w:ascii="Arial" w:hAnsi="Arial" w:cs="Arial"/>
          <w:sz w:val="22"/>
        </w:rPr>
      </w:pPr>
      <w:r w:rsidRPr="00AB626F">
        <w:rPr>
          <w:rFonts w:ascii="Arial" w:hAnsi="Arial" w:cs="Arial"/>
          <w:sz w:val="22"/>
        </w:rPr>
        <w:t xml:space="preserve">Outcomes will be monitored via PharmOutcomes and local service </w:t>
      </w:r>
      <w:r w:rsidR="006816BC">
        <w:rPr>
          <w:rFonts w:ascii="Arial" w:hAnsi="Arial" w:cs="Arial"/>
          <w:sz w:val="22"/>
        </w:rPr>
        <w:t>ENAP</w:t>
      </w:r>
      <w:r w:rsidR="006B7C50">
        <w:rPr>
          <w:rFonts w:ascii="Arial" w:hAnsi="Arial" w:cs="Arial"/>
          <w:sz w:val="22"/>
        </w:rPr>
        <w:t xml:space="preserve"> </w:t>
      </w:r>
      <w:r w:rsidRPr="00AB626F">
        <w:rPr>
          <w:rFonts w:ascii="Arial" w:hAnsi="Arial" w:cs="Arial"/>
          <w:sz w:val="22"/>
        </w:rPr>
        <w:t>outcomes data.</w:t>
      </w:r>
    </w:p>
    <w:p w14:paraId="26ECE829" w14:textId="77777777" w:rsidR="00521CB5" w:rsidRDefault="00521CB5">
      <w:pPr>
        <w:spacing w:before="0" w:after="160" w:line="259" w:lineRule="auto"/>
        <w:jc w:val="left"/>
        <w:rPr>
          <w:rFonts w:ascii="Arial" w:eastAsiaTheme="majorEastAsia" w:hAnsi="Arial" w:cs="Arial"/>
          <w:b/>
          <w:bCs/>
          <w:color w:val="ED7D31" w:themeColor="accent2"/>
          <w:szCs w:val="24"/>
          <w:highlight w:val="yellow"/>
        </w:rPr>
      </w:pPr>
      <w:bookmarkStart w:id="2" w:name="_Appendix_A:_Pharmacy"/>
      <w:bookmarkEnd w:id="2"/>
      <w:r>
        <w:rPr>
          <w:rFonts w:ascii="Arial" w:hAnsi="Arial" w:cs="Arial"/>
          <w:color w:val="ED7D31" w:themeColor="accent2"/>
          <w:szCs w:val="24"/>
          <w:highlight w:val="yellow"/>
        </w:rPr>
        <w:br w:type="page"/>
      </w:r>
    </w:p>
    <w:p w14:paraId="0AAFA628" w14:textId="0F85FEA9" w:rsidR="00B44747" w:rsidRDefault="00B75CEE" w:rsidP="00B44747">
      <w:pPr>
        <w:pStyle w:val="Heading1"/>
        <w:spacing w:before="0"/>
        <w:jc w:val="left"/>
        <w:rPr>
          <w:rFonts w:ascii="Arial" w:hAnsi="Arial" w:cs="Arial"/>
          <w:color w:val="ED7D31" w:themeColor="accent2"/>
          <w:sz w:val="24"/>
          <w:szCs w:val="24"/>
        </w:rPr>
      </w:pPr>
      <w:r w:rsidRPr="005418F9">
        <w:rPr>
          <w:rFonts w:ascii="Arial" w:hAnsi="Arial" w:cs="Arial"/>
          <w:color w:val="ED7D31" w:themeColor="accent2"/>
          <w:sz w:val="24"/>
          <w:szCs w:val="24"/>
        </w:rPr>
        <w:lastRenderedPageBreak/>
        <w:t xml:space="preserve">Appendix A: </w:t>
      </w:r>
    </w:p>
    <w:p w14:paraId="3199BA0B" w14:textId="25E74D85" w:rsidR="00B44747" w:rsidRPr="00B44747" w:rsidRDefault="00B44747" w:rsidP="00B44747">
      <w:pPr>
        <w:pStyle w:val="Heading1"/>
        <w:spacing w:before="0"/>
        <w:jc w:val="center"/>
        <w:rPr>
          <w:rFonts w:ascii="Arial" w:hAnsi="Arial" w:cs="Arial"/>
          <w:color w:val="ED7D31" w:themeColor="accent2"/>
          <w:sz w:val="24"/>
          <w:szCs w:val="24"/>
        </w:rPr>
      </w:pPr>
      <w:r w:rsidRPr="00E93D09">
        <w:rPr>
          <w:sz w:val="30"/>
          <w:szCs w:val="30"/>
        </w:rPr>
        <w:t>Community Pharmacy N</w:t>
      </w:r>
      <w:r w:rsidR="006816BC">
        <w:rPr>
          <w:sz w:val="30"/>
          <w:szCs w:val="30"/>
        </w:rPr>
        <w:t>yxoid Administration</w:t>
      </w:r>
      <w:r w:rsidRPr="00E93D09">
        <w:rPr>
          <w:sz w:val="30"/>
          <w:szCs w:val="30"/>
        </w:rPr>
        <w:t xml:space="preserve"> Competency Assessment Form</w:t>
      </w:r>
    </w:p>
    <w:p w14:paraId="718318CD" w14:textId="77777777" w:rsidR="00B44747" w:rsidRDefault="00B44747" w:rsidP="00B44747">
      <w:pPr>
        <w:rPr>
          <w:b/>
          <w:bCs/>
          <w:sz w:val="22"/>
        </w:rPr>
      </w:pPr>
    </w:p>
    <w:tbl>
      <w:tblPr>
        <w:tblStyle w:val="TableGrid"/>
        <w:tblW w:w="10768"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817"/>
        <w:gridCol w:w="4423"/>
        <w:gridCol w:w="992"/>
        <w:gridCol w:w="4536"/>
      </w:tblGrid>
      <w:tr w:rsidR="00B44747" w14:paraId="7AB33E9F" w14:textId="77777777">
        <w:trPr>
          <w:trHeight w:val="253"/>
        </w:trPr>
        <w:tc>
          <w:tcPr>
            <w:tcW w:w="817" w:type="dxa"/>
            <w:shd w:val="clear" w:color="auto" w:fill="F2F2F2" w:themeFill="background1" w:themeFillShade="F2"/>
            <w:vAlign w:val="center"/>
          </w:tcPr>
          <w:p w14:paraId="4D5B6463" w14:textId="77777777" w:rsidR="00B44747" w:rsidRDefault="00B44747">
            <w:pPr>
              <w:rPr>
                <w:b/>
                <w:bCs/>
                <w:sz w:val="22"/>
              </w:rPr>
            </w:pPr>
            <w:r>
              <w:rPr>
                <w:b/>
                <w:bCs/>
                <w:sz w:val="22"/>
              </w:rPr>
              <w:t>Name</w:t>
            </w:r>
          </w:p>
        </w:tc>
        <w:tc>
          <w:tcPr>
            <w:tcW w:w="4423" w:type="dxa"/>
            <w:tcBorders>
              <w:right w:val="single" w:sz="4" w:space="0" w:color="ED7D31"/>
            </w:tcBorders>
            <w:vAlign w:val="center"/>
          </w:tcPr>
          <w:p w14:paraId="462703CE" w14:textId="77777777" w:rsidR="00B44747" w:rsidRDefault="00B44747">
            <w:pPr>
              <w:rPr>
                <w:b/>
                <w:bCs/>
                <w:sz w:val="22"/>
              </w:rPr>
            </w:pPr>
          </w:p>
        </w:tc>
        <w:tc>
          <w:tcPr>
            <w:tcW w:w="992" w:type="dxa"/>
            <w:tcBorders>
              <w:top w:val="single" w:sz="4" w:space="0" w:color="ED7D31"/>
              <w:left w:val="single" w:sz="4" w:space="0" w:color="ED7D31"/>
              <w:bottom w:val="single" w:sz="4" w:space="0" w:color="ED7D31"/>
              <w:right w:val="single" w:sz="4" w:space="0" w:color="ED7D31"/>
            </w:tcBorders>
            <w:shd w:val="clear" w:color="auto" w:fill="F2F2F2" w:themeFill="background1" w:themeFillShade="F2"/>
          </w:tcPr>
          <w:p w14:paraId="61C9C782" w14:textId="77777777" w:rsidR="00B44747" w:rsidRDefault="00B44747">
            <w:pPr>
              <w:rPr>
                <w:b/>
                <w:bCs/>
                <w:sz w:val="22"/>
              </w:rPr>
            </w:pPr>
            <w:r>
              <w:rPr>
                <w:b/>
                <w:bCs/>
                <w:sz w:val="22"/>
              </w:rPr>
              <w:t>Position</w:t>
            </w:r>
          </w:p>
        </w:tc>
        <w:tc>
          <w:tcPr>
            <w:tcW w:w="4536" w:type="dxa"/>
            <w:tcBorders>
              <w:top w:val="single" w:sz="4" w:space="0" w:color="ED7D31"/>
              <w:left w:val="single" w:sz="4" w:space="0" w:color="ED7D31"/>
              <w:bottom w:val="single" w:sz="4" w:space="0" w:color="ED7D31"/>
              <w:right w:val="single" w:sz="4" w:space="0" w:color="ED7D31"/>
            </w:tcBorders>
            <w:shd w:val="clear" w:color="auto" w:fill="auto"/>
          </w:tcPr>
          <w:p w14:paraId="14F79F9E" w14:textId="77777777" w:rsidR="00B44747" w:rsidRDefault="00B44747">
            <w:pPr>
              <w:rPr>
                <w:b/>
                <w:bCs/>
                <w:sz w:val="22"/>
              </w:rPr>
            </w:pPr>
          </w:p>
        </w:tc>
      </w:tr>
    </w:tbl>
    <w:p w14:paraId="49764BE1" w14:textId="77777777" w:rsidR="00B44747" w:rsidRPr="003F615E" w:rsidRDefault="00B44747" w:rsidP="00B44747">
      <w:pPr>
        <w:rPr>
          <w:b/>
          <w:bCs/>
          <w:sz w:val="22"/>
        </w:rPr>
      </w:pPr>
    </w:p>
    <w:tbl>
      <w:tblPr>
        <w:tblStyle w:val="TableGrid"/>
        <w:tblW w:w="10774" w:type="dxa"/>
        <w:tblInd w:w="-5" w:type="dxa"/>
        <w:tblLook w:val="04A0" w:firstRow="1" w:lastRow="0" w:firstColumn="1" w:lastColumn="0" w:noHBand="0" w:noVBand="1"/>
      </w:tblPr>
      <w:tblGrid>
        <w:gridCol w:w="9870"/>
        <w:gridCol w:w="904"/>
      </w:tblGrid>
      <w:tr w:rsidR="00B44747" w:rsidRPr="00CF3EE0" w14:paraId="78967931"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hemeFill="background1" w:themeFillShade="F2"/>
          </w:tcPr>
          <w:p w14:paraId="5A49C2CA" w14:textId="77777777" w:rsidR="00B44747" w:rsidRPr="00CF3EE0" w:rsidRDefault="00B44747">
            <w:pPr>
              <w:spacing w:before="0"/>
              <w:rPr>
                <w:sz w:val="22"/>
              </w:rPr>
            </w:pPr>
            <w:r w:rsidRPr="00CF3EE0">
              <w:rPr>
                <w:b/>
                <w:bCs/>
                <w:sz w:val="22"/>
              </w:rPr>
              <w:t>Assessment Criteria</w:t>
            </w:r>
          </w:p>
        </w:tc>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hemeFill="background1" w:themeFillShade="F2"/>
          </w:tcPr>
          <w:p w14:paraId="5AC2A73B" w14:textId="77777777" w:rsidR="00B44747" w:rsidRPr="00CF3EE0" w:rsidRDefault="00B44747">
            <w:pPr>
              <w:spacing w:before="0"/>
              <w:rPr>
                <w:b/>
                <w:bCs/>
                <w:sz w:val="22"/>
              </w:rPr>
            </w:pPr>
            <w:r w:rsidRPr="00CF3EE0">
              <w:rPr>
                <w:b/>
                <w:bCs/>
                <w:sz w:val="22"/>
              </w:rPr>
              <w:t>Check</w:t>
            </w:r>
          </w:p>
        </w:tc>
      </w:tr>
      <w:tr w:rsidR="00B44747" w:rsidRPr="00CF3EE0" w14:paraId="77F6A73B"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FB4492F" w14:textId="77777777" w:rsidR="00B44747" w:rsidRPr="00CF3EE0" w:rsidRDefault="00B44747">
            <w:pPr>
              <w:spacing w:before="0"/>
              <w:rPr>
                <w:sz w:val="22"/>
              </w:rPr>
            </w:pPr>
            <w:r w:rsidRPr="00CF3EE0">
              <w:rPr>
                <w:b/>
                <w:bCs/>
                <w:sz w:val="22"/>
              </w:rPr>
              <w:t>Understands what naloxone does</w:t>
            </w:r>
            <w:r w:rsidRPr="00CF3EE0">
              <w:rPr>
                <w:sz w:val="22"/>
              </w:rPr>
              <w:t xml:space="preserve"> (temporarily reverses the effects of opioids for about 20mins, buys time for ambulance to arrive, not a ‘safety net’, overdose may return, especially if using again, used to help save lives, does not reverse other drugs e.g. alcohol or benzos)</w:t>
            </w:r>
          </w:p>
        </w:tc>
        <w:sdt>
          <w:sdtPr>
            <w:rPr>
              <w:sz w:val="22"/>
            </w:rPr>
            <w:id w:val="405346729"/>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26857A3"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6E951EFF"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C7A8A48" w14:textId="77777777" w:rsidR="00B44747" w:rsidRPr="00CF3EE0" w:rsidRDefault="00B44747">
            <w:pPr>
              <w:spacing w:before="0"/>
              <w:rPr>
                <w:sz w:val="22"/>
              </w:rPr>
            </w:pPr>
            <w:r>
              <w:rPr>
                <w:b/>
                <w:bCs/>
                <w:sz w:val="22"/>
              </w:rPr>
              <w:t>Identifies</w:t>
            </w:r>
            <w:r w:rsidRPr="00CF3EE0">
              <w:rPr>
                <w:b/>
                <w:bCs/>
                <w:sz w:val="22"/>
              </w:rPr>
              <w:t xml:space="preserve"> symptoms of opioid overdose</w:t>
            </w:r>
            <w:r w:rsidRPr="00CF3EE0">
              <w:rPr>
                <w:sz w:val="22"/>
              </w:rPr>
              <w:t xml:space="preserve"> (e.g. pinpoint pupils, colour changes, unconscious, unresponsive to noise/touch, breathing problems</w:t>
            </w:r>
            <w:proofErr w:type="gramStart"/>
            <w:r w:rsidRPr="00CF3EE0">
              <w:rPr>
                <w:sz w:val="22"/>
              </w:rPr>
              <w:t>/‘</w:t>
            </w:r>
            <w:proofErr w:type="gramEnd"/>
            <w:r w:rsidRPr="00CF3EE0">
              <w:rPr>
                <w:sz w:val="22"/>
              </w:rPr>
              <w:t>snoring’, blue tinge to lips/nose/fingertips)</w:t>
            </w:r>
          </w:p>
        </w:tc>
        <w:sdt>
          <w:sdtPr>
            <w:rPr>
              <w:sz w:val="22"/>
            </w:rPr>
            <w:id w:val="-1214497822"/>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417C2B4"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1C246885"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9D311E6" w14:textId="77777777" w:rsidR="00B44747" w:rsidRPr="00CF3EE0" w:rsidRDefault="00B44747">
            <w:pPr>
              <w:spacing w:before="0"/>
              <w:rPr>
                <w:sz w:val="22"/>
              </w:rPr>
            </w:pPr>
            <w:r w:rsidRPr="00CF3EE0">
              <w:rPr>
                <w:b/>
                <w:bCs/>
                <w:sz w:val="22"/>
              </w:rPr>
              <w:t>Identifies causes of drug overdose</w:t>
            </w:r>
            <w:r w:rsidRPr="00CF3EE0">
              <w:rPr>
                <w:sz w:val="22"/>
              </w:rPr>
              <w:t xml:space="preserve"> (e.g. polypharmacy, lack of tolerance including post prison release/detox/hospital discharge, using alone/too much, injecting, changes in purity, poor health)</w:t>
            </w:r>
          </w:p>
        </w:tc>
        <w:sdt>
          <w:sdtPr>
            <w:rPr>
              <w:sz w:val="22"/>
            </w:rPr>
            <w:id w:val="227265268"/>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16288BB"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17DBD786"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BCA7016" w14:textId="77777777" w:rsidR="00B44747" w:rsidRPr="00CF3EE0" w:rsidRDefault="00B44747">
            <w:pPr>
              <w:spacing w:before="0"/>
              <w:rPr>
                <w:b/>
                <w:bCs/>
                <w:sz w:val="22"/>
              </w:rPr>
            </w:pPr>
            <w:r w:rsidRPr="00CF3EE0">
              <w:rPr>
                <w:b/>
                <w:bCs/>
                <w:sz w:val="22"/>
              </w:rPr>
              <w:t>Outlines actions to take if witnessing a suspected opioid overdose</w:t>
            </w:r>
          </w:p>
          <w:p w14:paraId="603AD78E" w14:textId="77777777" w:rsidR="00B44747" w:rsidRPr="00CF3EE0" w:rsidRDefault="00B44747" w:rsidP="00B44747">
            <w:pPr>
              <w:pStyle w:val="ListParagraph"/>
              <w:numPr>
                <w:ilvl w:val="0"/>
                <w:numId w:val="28"/>
              </w:numPr>
              <w:spacing w:before="0"/>
              <w:ind w:left="453"/>
              <w:contextualSpacing/>
              <w:jc w:val="left"/>
              <w:rPr>
                <w:sz w:val="22"/>
              </w:rPr>
            </w:pPr>
            <w:r w:rsidRPr="00CF3EE0">
              <w:rPr>
                <w:sz w:val="22"/>
              </w:rPr>
              <w:t>Keep self/others safe</w:t>
            </w:r>
          </w:p>
          <w:p w14:paraId="4C6C3B13" w14:textId="77777777" w:rsidR="00B44747" w:rsidRPr="00CF3EE0" w:rsidRDefault="00B44747" w:rsidP="00B44747">
            <w:pPr>
              <w:pStyle w:val="ListParagraph"/>
              <w:numPr>
                <w:ilvl w:val="0"/>
                <w:numId w:val="28"/>
              </w:numPr>
              <w:spacing w:before="0"/>
              <w:ind w:left="453"/>
              <w:contextualSpacing/>
              <w:jc w:val="left"/>
              <w:rPr>
                <w:sz w:val="22"/>
              </w:rPr>
            </w:pPr>
            <w:r w:rsidRPr="00CF3EE0">
              <w:rPr>
                <w:sz w:val="22"/>
              </w:rPr>
              <w:t>Identify symptoms of possible opioid overdose. Place into recovery position if breathing</w:t>
            </w:r>
          </w:p>
          <w:p w14:paraId="6F233598" w14:textId="77777777" w:rsidR="00B44747" w:rsidRPr="00CF3EE0" w:rsidRDefault="00B44747" w:rsidP="00B44747">
            <w:pPr>
              <w:pStyle w:val="ListParagraph"/>
              <w:numPr>
                <w:ilvl w:val="0"/>
                <w:numId w:val="28"/>
              </w:numPr>
              <w:spacing w:before="0"/>
              <w:ind w:left="453"/>
              <w:contextualSpacing/>
              <w:jc w:val="left"/>
              <w:rPr>
                <w:sz w:val="22"/>
              </w:rPr>
            </w:pPr>
            <w:r w:rsidRPr="00CF3EE0">
              <w:rPr>
                <w:sz w:val="22"/>
              </w:rPr>
              <w:t>Dial 999 for an ambulance</w:t>
            </w:r>
          </w:p>
          <w:p w14:paraId="34CC056D" w14:textId="77777777" w:rsidR="00B44747" w:rsidRPr="00CF3EE0" w:rsidRDefault="00B44747" w:rsidP="00B44747">
            <w:pPr>
              <w:pStyle w:val="ListParagraph"/>
              <w:numPr>
                <w:ilvl w:val="0"/>
                <w:numId w:val="28"/>
              </w:numPr>
              <w:spacing w:before="0"/>
              <w:ind w:left="453"/>
              <w:contextualSpacing/>
              <w:jc w:val="left"/>
              <w:rPr>
                <w:sz w:val="22"/>
              </w:rPr>
            </w:pPr>
            <w:r w:rsidRPr="00CF3EE0">
              <w:rPr>
                <w:sz w:val="22"/>
              </w:rPr>
              <w:t>Administer naloxone (first dose)</w:t>
            </w:r>
          </w:p>
          <w:p w14:paraId="11F8EE28" w14:textId="77777777" w:rsidR="00B44747" w:rsidRPr="00CF3EE0" w:rsidRDefault="00B44747" w:rsidP="00B44747">
            <w:pPr>
              <w:pStyle w:val="ListParagraph"/>
              <w:numPr>
                <w:ilvl w:val="0"/>
                <w:numId w:val="28"/>
              </w:numPr>
              <w:spacing w:before="0"/>
              <w:ind w:left="453"/>
              <w:contextualSpacing/>
              <w:jc w:val="left"/>
              <w:rPr>
                <w:sz w:val="22"/>
              </w:rPr>
            </w:pPr>
            <w:r w:rsidRPr="00CF3EE0">
              <w:rPr>
                <w:sz w:val="22"/>
              </w:rPr>
              <w:t>If not breathing administer basic life support (BLS)/cardio-pulmonary resuscitation (CPR)</w:t>
            </w:r>
          </w:p>
          <w:p w14:paraId="15D539EB" w14:textId="77777777" w:rsidR="00B44747" w:rsidRPr="00CF3EE0" w:rsidRDefault="00B44747" w:rsidP="00B44747">
            <w:pPr>
              <w:pStyle w:val="ListParagraph"/>
              <w:numPr>
                <w:ilvl w:val="0"/>
                <w:numId w:val="28"/>
              </w:numPr>
              <w:spacing w:before="0"/>
              <w:ind w:left="453"/>
              <w:contextualSpacing/>
              <w:jc w:val="left"/>
              <w:rPr>
                <w:sz w:val="22"/>
              </w:rPr>
            </w:pPr>
            <w:r w:rsidRPr="00CF3EE0">
              <w:rPr>
                <w:sz w:val="22"/>
              </w:rPr>
              <w:t>Monitor and give further dose(s) if no response after every 2 mins and continue with BLS/CPR</w:t>
            </w:r>
          </w:p>
          <w:p w14:paraId="301BA77E" w14:textId="77777777" w:rsidR="00B44747" w:rsidRPr="00CF3EE0" w:rsidRDefault="00B44747" w:rsidP="00B44747">
            <w:pPr>
              <w:pStyle w:val="ListParagraph"/>
              <w:numPr>
                <w:ilvl w:val="0"/>
                <w:numId w:val="28"/>
              </w:numPr>
              <w:spacing w:before="0"/>
              <w:ind w:left="453"/>
              <w:contextualSpacing/>
              <w:jc w:val="left"/>
              <w:rPr>
                <w:sz w:val="22"/>
              </w:rPr>
            </w:pPr>
            <w:r w:rsidRPr="00CF3EE0">
              <w:rPr>
                <w:sz w:val="22"/>
              </w:rPr>
              <w:t>Do not leave the person. Inform ambulance service about action taken</w:t>
            </w:r>
          </w:p>
          <w:p w14:paraId="2FF54C50" w14:textId="73CB035E" w:rsidR="00B44747" w:rsidRPr="00CF3EE0" w:rsidRDefault="00B44747" w:rsidP="00B44747">
            <w:pPr>
              <w:pStyle w:val="ListParagraph"/>
              <w:numPr>
                <w:ilvl w:val="0"/>
                <w:numId w:val="28"/>
              </w:numPr>
              <w:spacing w:before="0"/>
              <w:ind w:left="453"/>
              <w:contextualSpacing/>
              <w:jc w:val="left"/>
              <w:rPr>
                <w:sz w:val="22"/>
              </w:rPr>
            </w:pPr>
            <w:r w:rsidRPr="00CF3EE0">
              <w:rPr>
                <w:sz w:val="22"/>
              </w:rPr>
              <w:t>Dispose of used naloxone pack(s) correctly (Nyxoid® in clinical waste bin)</w:t>
            </w:r>
          </w:p>
        </w:tc>
        <w:sdt>
          <w:sdtPr>
            <w:rPr>
              <w:sz w:val="22"/>
            </w:rPr>
            <w:id w:val="1384531432"/>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07D7419"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7EF73802"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EDFC7C4" w14:textId="77777777" w:rsidR="00B44747" w:rsidRPr="00CF3EE0" w:rsidRDefault="00B44747">
            <w:pPr>
              <w:spacing w:before="0"/>
              <w:contextualSpacing/>
              <w:rPr>
                <w:sz w:val="22"/>
              </w:rPr>
            </w:pPr>
            <w:r w:rsidRPr="00CF3EE0">
              <w:rPr>
                <w:b/>
                <w:bCs/>
                <w:sz w:val="22"/>
              </w:rPr>
              <w:t xml:space="preserve">Demonstrates how to use Nyxoid® nasal spray </w:t>
            </w:r>
            <w:r w:rsidRPr="00CF3EE0">
              <w:rPr>
                <w:sz w:val="22"/>
              </w:rPr>
              <w:t>(1.8mg; 1 spray from single use container, immediately into the nostril, repeat every 2 minutes if needed, alternating nostrils)</w:t>
            </w:r>
          </w:p>
        </w:tc>
        <w:sdt>
          <w:sdtPr>
            <w:rPr>
              <w:sz w:val="22"/>
            </w:rPr>
            <w:id w:val="-965038213"/>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9FFA204"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15921C4C" w14:textId="77777777" w:rsidTr="0030663C">
        <w:trPr>
          <w:trHeight w:val="5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D2CACA5" w14:textId="77777777" w:rsidR="00B44747" w:rsidRPr="00C22848" w:rsidRDefault="00B44747">
            <w:pPr>
              <w:spacing w:before="0"/>
              <w:rPr>
                <w:b/>
                <w:bCs/>
                <w:sz w:val="22"/>
              </w:rPr>
            </w:pPr>
            <w:r w:rsidRPr="00C22848">
              <w:rPr>
                <w:b/>
                <w:bCs/>
                <w:sz w:val="22"/>
              </w:rPr>
              <w:t>Knows how to open the pack and knows not to do so except for emergency use</w:t>
            </w:r>
          </w:p>
        </w:tc>
        <w:sdt>
          <w:sdtPr>
            <w:rPr>
              <w:sz w:val="22"/>
            </w:rPr>
            <w:id w:val="-59635531"/>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5E822F6"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724657A4"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1545CCA" w14:textId="77777777" w:rsidR="00B44747" w:rsidRPr="00CF3EE0" w:rsidRDefault="00B44747">
            <w:pPr>
              <w:spacing w:before="0"/>
              <w:rPr>
                <w:sz w:val="22"/>
              </w:rPr>
            </w:pPr>
            <w:r w:rsidRPr="00CF3EE0">
              <w:rPr>
                <w:b/>
                <w:bCs/>
                <w:sz w:val="22"/>
              </w:rPr>
              <w:t>Aware of safe storage requirements</w:t>
            </w:r>
            <w:r w:rsidRPr="00CF3EE0">
              <w:rPr>
                <w:sz w:val="22"/>
              </w:rPr>
              <w:t xml:space="preserve"> (out of sight and reach of children/pets, informing competent others of where supply is located)</w:t>
            </w:r>
          </w:p>
        </w:tc>
        <w:sdt>
          <w:sdtPr>
            <w:rPr>
              <w:sz w:val="22"/>
            </w:rPr>
            <w:id w:val="-767696243"/>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C78684E"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499CBD27"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F9D3095" w14:textId="77777777" w:rsidR="00B44747" w:rsidRPr="00CF3EE0" w:rsidRDefault="00B44747">
            <w:pPr>
              <w:spacing w:before="0"/>
              <w:rPr>
                <w:sz w:val="22"/>
              </w:rPr>
            </w:pPr>
            <w:r w:rsidRPr="00C22848">
              <w:rPr>
                <w:b/>
                <w:bCs/>
                <w:sz w:val="22"/>
              </w:rPr>
              <w:t>Knows to dispose of unwanted/expired packs of naloxone</w:t>
            </w:r>
            <w:r w:rsidRPr="00CF3EE0">
              <w:rPr>
                <w:sz w:val="22"/>
              </w:rPr>
              <w:t xml:space="preserve"> (in pharmaceutical waste bin)</w:t>
            </w:r>
          </w:p>
        </w:tc>
        <w:sdt>
          <w:sdtPr>
            <w:rPr>
              <w:sz w:val="22"/>
            </w:rPr>
            <w:id w:val="1813913531"/>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C5D7D4D"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24624149"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D115444" w14:textId="77777777" w:rsidR="00B44747" w:rsidRPr="00CF3EE0" w:rsidRDefault="00B44747">
            <w:pPr>
              <w:spacing w:before="0"/>
              <w:rPr>
                <w:sz w:val="22"/>
              </w:rPr>
            </w:pPr>
            <w:r w:rsidRPr="00CF3EE0">
              <w:rPr>
                <w:b/>
                <w:bCs/>
                <w:sz w:val="22"/>
              </w:rPr>
              <w:t>Knows to dispose of used packs of naloxone</w:t>
            </w:r>
            <w:r w:rsidRPr="00CF3EE0">
              <w:rPr>
                <w:sz w:val="22"/>
              </w:rPr>
              <w:t xml:space="preserve"> (Nyxoid® in clinical waste bin, Prenoxad® in the original container then a sharps bin: can be given to paramedics/local needle syringe provision)</w:t>
            </w:r>
          </w:p>
        </w:tc>
        <w:sdt>
          <w:sdtPr>
            <w:rPr>
              <w:sz w:val="22"/>
            </w:rPr>
            <w:id w:val="581560690"/>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CDA790A"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6EAB2846"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86F6063" w14:textId="77777777" w:rsidR="00B44747" w:rsidRPr="00CF3EE0" w:rsidRDefault="00B44747">
            <w:pPr>
              <w:spacing w:before="0"/>
              <w:rPr>
                <w:b/>
                <w:bCs/>
                <w:sz w:val="22"/>
              </w:rPr>
            </w:pPr>
            <w:r w:rsidRPr="00B60C14">
              <w:rPr>
                <w:b/>
                <w:bCs/>
                <w:sz w:val="22"/>
              </w:rPr>
              <w:t>Knows about reminders for expiry dates/getting replacement packs</w:t>
            </w:r>
            <w:r w:rsidRPr="00CF3EE0">
              <w:rPr>
                <w:sz w:val="22"/>
              </w:rPr>
              <w:t xml:space="preserve"> (checking dates, returning to service before expiry, should return with old pack)</w:t>
            </w:r>
          </w:p>
        </w:tc>
        <w:sdt>
          <w:sdtPr>
            <w:rPr>
              <w:sz w:val="22"/>
            </w:rPr>
            <w:id w:val="1506247231"/>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3D1B220"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5B2DC174"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734FD8A" w14:textId="77777777" w:rsidR="00B44747" w:rsidRPr="00306D34" w:rsidRDefault="00B44747">
            <w:pPr>
              <w:spacing w:before="0"/>
              <w:rPr>
                <w:b/>
                <w:bCs/>
                <w:sz w:val="22"/>
              </w:rPr>
            </w:pPr>
            <w:r w:rsidRPr="00306D34">
              <w:rPr>
                <w:b/>
                <w:bCs/>
                <w:sz w:val="22"/>
              </w:rPr>
              <w:t>Can access information leaflets/training resources</w:t>
            </w:r>
          </w:p>
          <w:p w14:paraId="2BCAC6C0" w14:textId="78FF4517" w:rsidR="00B44747" w:rsidRPr="007C74E8" w:rsidRDefault="00FA590F" w:rsidP="007C74E8">
            <w:pPr>
              <w:pStyle w:val="ListParagraph"/>
              <w:numPr>
                <w:ilvl w:val="0"/>
                <w:numId w:val="29"/>
              </w:numPr>
              <w:spacing w:before="0"/>
              <w:contextualSpacing/>
              <w:jc w:val="left"/>
              <w:rPr>
                <w:rStyle w:val="Hyperlink"/>
                <w:color w:val="auto"/>
                <w:sz w:val="22"/>
                <w:u w:val="none"/>
              </w:rPr>
            </w:pPr>
            <w:hyperlink r:id="rId20" w:history="1">
              <w:r w:rsidR="00B44747" w:rsidRPr="00B60C14">
                <w:rPr>
                  <w:rStyle w:val="Hyperlink"/>
                  <w:rFonts w:eastAsiaTheme="majorEastAsia"/>
                  <w:sz w:val="22"/>
                  <w:lang w:val="en-US"/>
                </w:rPr>
                <w:t>https://www.smmgp-elearning.org.uk/</w:t>
              </w:r>
            </w:hyperlink>
          </w:p>
          <w:p w14:paraId="1D377BC2" w14:textId="77777777" w:rsidR="00B44747" w:rsidRPr="00B60C14" w:rsidRDefault="00FA590F" w:rsidP="00B44747">
            <w:pPr>
              <w:pStyle w:val="ListParagraph"/>
              <w:numPr>
                <w:ilvl w:val="0"/>
                <w:numId w:val="29"/>
              </w:numPr>
              <w:spacing w:before="0"/>
              <w:contextualSpacing/>
              <w:jc w:val="left"/>
              <w:rPr>
                <w:sz w:val="22"/>
              </w:rPr>
            </w:pPr>
            <w:hyperlink r:id="rId21" w:history="1">
              <w:r w:rsidR="00B44747" w:rsidRPr="00AC3F81">
                <w:rPr>
                  <w:rStyle w:val="Hyperlink"/>
                  <w:rFonts w:eastAsiaTheme="majorEastAsia"/>
                  <w:sz w:val="22"/>
                </w:rPr>
                <w:t>https://www.nyxoid.com/uk</w:t>
              </w:r>
            </w:hyperlink>
            <w:r w:rsidR="00B44747">
              <w:rPr>
                <w:sz w:val="22"/>
              </w:rPr>
              <w:t xml:space="preserve"> </w:t>
            </w:r>
          </w:p>
        </w:tc>
        <w:sdt>
          <w:sdtPr>
            <w:rPr>
              <w:sz w:val="22"/>
            </w:rPr>
            <w:id w:val="-177655642"/>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4938A4E" w14:textId="77777777" w:rsidR="00B44747" w:rsidRPr="00CF3EE0" w:rsidRDefault="00B44747">
                <w:pPr>
                  <w:spacing w:before="0"/>
                  <w:rPr>
                    <w:sz w:val="22"/>
                  </w:rPr>
                </w:pPr>
                <w:r w:rsidRPr="003053FB">
                  <w:rPr>
                    <w:rFonts w:ascii="MS Gothic" w:hAnsi="MS Gothic" w:hint="eastAsia"/>
                    <w:sz w:val="22"/>
                  </w:rPr>
                  <w:t>☐</w:t>
                </w:r>
              </w:p>
            </w:tc>
          </w:sdtContent>
        </w:sdt>
      </w:tr>
      <w:tr w:rsidR="00B44747" w:rsidRPr="00CF3EE0" w14:paraId="689B23F4" w14:textId="77777777" w:rsidTr="0030663C">
        <w:trPr>
          <w:trHeight w:val="300"/>
        </w:trPr>
        <w:tc>
          <w:tcPr>
            <w:tcW w:w="987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563675F" w14:textId="24DA7B5B" w:rsidR="00B44747" w:rsidRPr="00CF3EE0" w:rsidRDefault="00B44747">
            <w:pPr>
              <w:spacing w:before="0"/>
              <w:rPr>
                <w:sz w:val="22"/>
              </w:rPr>
            </w:pPr>
            <w:r w:rsidRPr="002C3FF4">
              <w:rPr>
                <w:b/>
                <w:bCs/>
                <w:sz w:val="22"/>
              </w:rPr>
              <w:t xml:space="preserve">Demonstrates how to record a naloxone </w:t>
            </w:r>
            <w:r w:rsidR="007C74E8">
              <w:rPr>
                <w:b/>
                <w:bCs/>
                <w:sz w:val="22"/>
              </w:rPr>
              <w:t>administration</w:t>
            </w:r>
            <w:r>
              <w:rPr>
                <w:sz w:val="22"/>
              </w:rPr>
              <w:t xml:space="preserve"> on PharmOutcomes</w:t>
            </w:r>
          </w:p>
        </w:tc>
        <w:sdt>
          <w:sdtPr>
            <w:rPr>
              <w:sz w:val="22"/>
            </w:rPr>
            <w:id w:val="558523608"/>
            <w14:checkbox>
              <w14:checked w14:val="0"/>
              <w14:checkedState w14:val="2612" w14:font="MS Gothic"/>
              <w14:uncheckedState w14:val="2610" w14:font="MS Gothic"/>
            </w14:checkbox>
          </w:sdtPr>
          <w:sdtEndPr/>
          <w:sdtContent>
            <w:tc>
              <w:tcPr>
                <w:tcW w:w="90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1814E06" w14:textId="77777777" w:rsidR="00B44747" w:rsidRPr="00CF3EE0" w:rsidRDefault="00B44747">
                <w:pPr>
                  <w:spacing w:before="0"/>
                  <w:rPr>
                    <w:sz w:val="22"/>
                  </w:rPr>
                </w:pPr>
                <w:r w:rsidRPr="003053FB">
                  <w:rPr>
                    <w:rFonts w:ascii="MS Gothic" w:hAnsi="MS Gothic" w:hint="eastAsia"/>
                    <w:sz w:val="22"/>
                  </w:rPr>
                  <w:t>☐</w:t>
                </w:r>
              </w:p>
            </w:tc>
          </w:sdtContent>
        </w:sdt>
      </w:tr>
    </w:tbl>
    <w:p w14:paraId="78C9C669" w14:textId="77777777" w:rsidR="00B44747" w:rsidRDefault="00B44747" w:rsidP="00B44747">
      <w:pPr>
        <w:rPr>
          <w:sz w:val="22"/>
        </w:rPr>
      </w:pPr>
    </w:p>
    <w:p w14:paraId="6FCDA03B" w14:textId="77777777" w:rsidR="00B44747" w:rsidRPr="00CF3EE0" w:rsidRDefault="00B44747" w:rsidP="00B44747">
      <w:pPr>
        <w:rPr>
          <w:sz w:val="22"/>
        </w:rPr>
      </w:pPr>
    </w:p>
    <w:tbl>
      <w:tblPr>
        <w:tblStyle w:val="TableGrid"/>
        <w:tblW w:w="5912" w:type="dxa"/>
        <w:tblInd w:w="-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818"/>
        <w:gridCol w:w="1259"/>
        <w:gridCol w:w="1257"/>
        <w:gridCol w:w="1578"/>
      </w:tblGrid>
      <w:tr w:rsidR="00F16136" w:rsidRPr="00CF3EE0" w14:paraId="1EB90D3C" w14:textId="77777777" w:rsidTr="00F16136">
        <w:tc>
          <w:tcPr>
            <w:tcW w:w="1818" w:type="dxa"/>
            <w:vMerge w:val="restart"/>
            <w:shd w:val="clear" w:color="auto" w:fill="F2F2F2" w:themeFill="background1" w:themeFillShade="F2"/>
            <w:vAlign w:val="center"/>
          </w:tcPr>
          <w:p w14:paraId="3E88DB77" w14:textId="77777777" w:rsidR="00F16136" w:rsidRPr="00CF3EE0" w:rsidRDefault="00F16136">
            <w:pPr>
              <w:spacing w:before="0"/>
              <w:jc w:val="center"/>
              <w:rPr>
                <w:rFonts w:eastAsia="Calibri"/>
                <w:i/>
                <w:iCs/>
              </w:rPr>
            </w:pPr>
            <w:r w:rsidRPr="18F69B9C">
              <w:rPr>
                <w:b/>
                <w:bCs/>
                <w:sz w:val="22"/>
              </w:rPr>
              <w:t xml:space="preserve">Competency </w:t>
            </w:r>
          </w:p>
          <w:p w14:paraId="23582A97" w14:textId="77777777" w:rsidR="00F16136" w:rsidRPr="00CF3EE0" w:rsidRDefault="00F16136">
            <w:pPr>
              <w:spacing w:before="0"/>
              <w:jc w:val="center"/>
              <w:rPr>
                <w:rFonts w:eastAsia="Calibri"/>
                <w:i/>
                <w:iCs/>
              </w:rPr>
            </w:pPr>
            <w:r w:rsidRPr="18F69B9C">
              <w:rPr>
                <w:rFonts w:eastAsia="Franklin Gothic Book" w:cs="Franklin Gothic Book"/>
                <w:i/>
                <w:iCs/>
                <w:sz w:val="18"/>
                <w:szCs w:val="18"/>
              </w:rPr>
              <w:t>[complete as appropriate]</w:t>
            </w:r>
          </w:p>
        </w:tc>
        <w:tc>
          <w:tcPr>
            <w:tcW w:w="4094" w:type="dxa"/>
            <w:gridSpan w:val="3"/>
            <w:shd w:val="clear" w:color="auto" w:fill="FFE599" w:themeFill="accent4" w:themeFillTint="66"/>
            <w:vAlign w:val="center"/>
          </w:tcPr>
          <w:p w14:paraId="65DB076F" w14:textId="77777777" w:rsidR="00F16136" w:rsidRPr="00CF3EE0" w:rsidRDefault="00F16136">
            <w:pPr>
              <w:spacing w:before="0"/>
              <w:jc w:val="center"/>
              <w:rPr>
                <w:b/>
                <w:bCs/>
                <w:sz w:val="22"/>
              </w:rPr>
            </w:pPr>
            <w:r w:rsidRPr="00CF3EE0">
              <w:rPr>
                <w:b/>
                <w:bCs/>
                <w:sz w:val="22"/>
              </w:rPr>
              <w:t>Nyxoid®</w:t>
            </w:r>
          </w:p>
        </w:tc>
      </w:tr>
      <w:tr w:rsidR="00F16136" w:rsidRPr="00CF3EE0" w14:paraId="27726B77" w14:textId="77777777" w:rsidTr="00F16136">
        <w:tc>
          <w:tcPr>
            <w:tcW w:w="1818" w:type="dxa"/>
            <w:vMerge/>
          </w:tcPr>
          <w:p w14:paraId="3C3D7D74" w14:textId="77777777" w:rsidR="00F16136" w:rsidRPr="00CF3EE0" w:rsidRDefault="00F16136">
            <w:pPr>
              <w:spacing w:before="0"/>
              <w:rPr>
                <w:b/>
                <w:bCs/>
                <w:sz w:val="22"/>
              </w:rPr>
            </w:pPr>
          </w:p>
        </w:tc>
        <w:tc>
          <w:tcPr>
            <w:tcW w:w="1259" w:type="dxa"/>
            <w:shd w:val="clear" w:color="auto" w:fill="FFE599" w:themeFill="accent4" w:themeFillTint="66"/>
          </w:tcPr>
          <w:p w14:paraId="20D19A50" w14:textId="77777777" w:rsidR="00F16136" w:rsidRPr="00CF3EE0" w:rsidRDefault="00F16136">
            <w:pPr>
              <w:spacing w:before="0"/>
              <w:jc w:val="center"/>
              <w:rPr>
                <w:sz w:val="22"/>
              </w:rPr>
            </w:pPr>
            <w:r w:rsidRPr="00CF3EE0">
              <w:rPr>
                <w:sz w:val="22"/>
              </w:rPr>
              <w:t>Administer</w:t>
            </w:r>
          </w:p>
        </w:tc>
        <w:tc>
          <w:tcPr>
            <w:tcW w:w="1257" w:type="dxa"/>
            <w:shd w:val="clear" w:color="auto" w:fill="FFE599" w:themeFill="accent4" w:themeFillTint="66"/>
          </w:tcPr>
          <w:p w14:paraId="2419A7DC" w14:textId="77777777" w:rsidR="00F16136" w:rsidRPr="00CF3EE0" w:rsidRDefault="00F16136">
            <w:pPr>
              <w:spacing w:before="0"/>
              <w:jc w:val="center"/>
              <w:rPr>
                <w:sz w:val="22"/>
              </w:rPr>
            </w:pPr>
            <w:r w:rsidRPr="00CF3EE0">
              <w:rPr>
                <w:sz w:val="22"/>
              </w:rPr>
              <w:t>Supply</w:t>
            </w:r>
          </w:p>
        </w:tc>
        <w:tc>
          <w:tcPr>
            <w:tcW w:w="1578" w:type="dxa"/>
            <w:shd w:val="clear" w:color="auto" w:fill="FFE599" w:themeFill="accent4" w:themeFillTint="66"/>
          </w:tcPr>
          <w:p w14:paraId="074970A0" w14:textId="77777777" w:rsidR="00F16136" w:rsidRPr="00CF3EE0" w:rsidRDefault="00F16136">
            <w:pPr>
              <w:spacing w:before="0"/>
              <w:jc w:val="center"/>
              <w:rPr>
                <w:sz w:val="22"/>
              </w:rPr>
            </w:pPr>
            <w:r w:rsidRPr="00CF3EE0">
              <w:rPr>
                <w:sz w:val="22"/>
              </w:rPr>
              <w:t>Train Others</w:t>
            </w:r>
          </w:p>
        </w:tc>
      </w:tr>
      <w:tr w:rsidR="00F16136" w:rsidRPr="00CF3EE0" w14:paraId="186A28B1" w14:textId="77777777" w:rsidTr="00F16136">
        <w:trPr>
          <w:trHeight w:val="84"/>
        </w:trPr>
        <w:tc>
          <w:tcPr>
            <w:tcW w:w="1818" w:type="dxa"/>
            <w:shd w:val="clear" w:color="auto" w:fill="F2F2F2" w:themeFill="background1" w:themeFillShade="F2"/>
          </w:tcPr>
          <w:p w14:paraId="6B9176B1" w14:textId="77777777" w:rsidR="00F16136" w:rsidRPr="00CF3EE0" w:rsidRDefault="00F16136">
            <w:pPr>
              <w:spacing w:before="0"/>
              <w:rPr>
                <w:b/>
                <w:bCs/>
                <w:sz w:val="22"/>
              </w:rPr>
            </w:pPr>
            <w:r w:rsidRPr="00CF3EE0">
              <w:rPr>
                <w:b/>
                <w:bCs/>
                <w:sz w:val="22"/>
              </w:rPr>
              <w:t>Date Achieved</w:t>
            </w:r>
          </w:p>
        </w:tc>
        <w:tc>
          <w:tcPr>
            <w:tcW w:w="1259" w:type="dxa"/>
            <w:shd w:val="clear" w:color="auto" w:fill="FFF2CC" w:themeFill="accent4" w:themeFillTint="33"/>
          </w:tcPr>
          <w:p w14:paraId="4618E20C" w14:textId="77777777" w:rsidR="00F16136" w:rsidRPr="00CF3EE0" w:rsidRDefault="00F16136">
            <w:pPr>
              <w:spacing w:before="0"/>
              <w:rPr>
                <w:sz w:val="22"/>
              </w:rPr>
            </w:pPr>
          </w:p>
        </w:tc>
        <w:tc>
          <w:tcPr>
            <w:tcW w:w="1257" w:type="dxa"/>
            <w:shd w:val="clear" w:color="auto" w:fill="FFF2CC" w:themeFill="accent4" w:themeFillTint="33"/>
          </w:tcPr>
          <w:p w14:paraId="43A4C944" w14:textId="77777777" w:rsidR="00F16136" w:rsidRPr="00CF3EE0" w:rsidRDefault="00F16136">
            <w:pPr>
              <w:spacing w:before="0"/>
              <w:rPr>
                <w:sz w:val="22"/>
              </w:rPr>
            </w:pPr>
          </w:p>
        </w:tc>
        <w:tc>
          <w:tcPr>
            <w:tcW w:w="1578" w:type="dxa"/>
            <w:shd w:val="clear" w:color="auto" w:fill="FFF2CC" w:themeFill="accent4" w:themeFillTint="33"/>
          </w:tcPr>
          <w:p w14:paraId="23CA068E" w14:textId="77777777" w:rsidR="00F16136" w:rsidRPr="00CF3EE0" w:rsidRDefault="00F16136">
            <w:pPr>
              <w:spacing w:before="0"/>
              <w:rPr>
                <w:sz w:val="22"/>
              </w:rPr>
            </w:pPr>
          </w:p>
        </w:tc>
      </w:tr>
      <w:tr w:rsidR="00F16136" w:rsidRPr="00CF3EE0" w14:paraId="18339A93" w14:textId="77777777" w:rsidTr="00F16136">
        <w:tc>
          <w:tcPr>
            <w:tcW w:w="1818" w:type="dxa"/>
            <w:shd w:val="clear" w:color="auto" w:fill="F2F2F2" w:themeFill="background1" w:themeFillShade="F2"/>
          </w:tcPr>
          <w:p w14:paraId="3BA7BD22" w14:textId="77777777" w:rsidR="00F16136" w:rsidRPr="00CF3EE0" w:rsidRDefault="00F16136">
            <w:pPr>
              <w:spacing w:before="0"/>
              <w:rPr>
                <w:b/>
                <w:bCs/>
                <w:sz w:val="22"/>
              </w:rPr>
            </w:pPr>
            <w:r w:rsidRPr="00CF3EE0">
              <w:rPr>
                <w:b/>
                <w:bCs/>
                <w:sz w:val="22"/>
              </w:rPr>
              <w:t>Assessor’s Name</w:t>
            </w:r>
          </w:p>
        </w:tc>
        <w:tc>
          <w:tcPr>
            <w:tcW w:w="1259" w:type="dxa"/>
            <w:shd w:val="clear" w:color="auto" w:fill="FFF2CC" w:themeFill="accent4" w:themeFillTint="33"/>
          </w:tcPr>
          <w:p w14:paraId="7CAC6A48" w14:textId="77777777" w:rsidR="00F16136" w:rsidRPr="00CF3EE0" w:rsidRDefault="00F16136">
            <w:pPr>
              <w:spacing w:before="0"/>
              <w:rPr>
                <w:sz w:val="22"/>
              </w:rPr>
            </w:pPr>
          </w:p>
        </w:tc>
        <w:tc>
          <w:tcPr>
            <w:tcW w:w="1257" w:type="dxa"/>
            <w:shd w:val="clear" w:color="auto" w:fill="FFF2CC" w:themeFill="accent4" w:themeFillTint="33"/>
          </w:tcPr>
          <w:p w14:paraId="7D764A08" w14:textId="77777777" w:rsidR="00F16136" w:rsidRPr="00CF3EE0" w:rsidRDefault="00F16136">
            <w:pPr>
              <w:spacing w:before="0"/>
              <w:rPr>
                <w:sz w:val="22"/>
              </w:rPr>
            </w:pPr>
          </w:p>
        </w:tc>
        <w:tc>
          <w:tcPr>
            <w:tcW w:w="1578" w:type="dxa"/>
            <w:shd w:val="clear" w:color="auto" w:fill="FFF2CC" w:themeFill="accent4" w:themeFillTint="33"/>
          </w:tcPr>
          <w:p w14:paraId="3E031B1A" w14:textId="77777777" w:rsidR="00F16136" w:rsidRPr="00CF3EE0" w:rsidRDefault="00F16136">
            <w:pPr>
              <w:spacing w:before="0"/>
              <w:rPr>
                <w:sz w:val="22"/>
              </w:rPr>
            </w:pPr>
          </w:p>
        </w:tc>
      </w:tr>
    </w:tbl>
    <w:p w14:paraId="0EBDC2FC" w14:textId="77777777" w:rsidR="00B44747" w:rsidRPr="0073594A" w:rsidRDefault="00B44747" w:rsidP="00B44747">
      <w:pPr>
        <w:rPr>
          <w:b/>
          <w:bCs/>
          <w:szCs w:val="20"/>
        </w:rPr>
      </w:pPr>
    </w:p>
    <w:p w14:paraId="29A2C28F" w14:textId="0DDB315D" w:rsidR="004F040E" w:rsidRPr="00306062" w:rsidRDefault="004F040E" w:rsidP="00306062">
      <w:pPr>
        <w:spacing w:before="0" w:after="160" w:line="259" w:lineRule="auto"/>
        <w:jc w:val="left"/>
        <w:rPr>
          <w:rFonts w:eastAsia="Source Sans Pro"/>
          <w:bCs/>
          <w:i/>
          <w:iCs/>
          <w:sz w:val="18"/>
          <w:szCs w:val="18"/>
        </w:rPr>
      </w:pPr>
      <w:bookmarkStart w:id="3" w:name="_Appendix_B:_Pharmacy"/>
      <w:bookmarkEnd w:id="3"/>
      <w:r w:rsidRPr="00306062">
        <w:rPr>
          <w:rFonts w:asciiTheme="minorHAnsi" w:hAnsiTheme="minorHAnsi" w:cstheme="minorHAnsi"/>
          <w:sz w:val="20"/>
          <w:szCs w:val="20"/>
        </w:rPr>
        <w:t xml:space="preserve"> </w:t>
      </w:r>
    </w:p>
    <w:sectPr w:rsidR="004F040E" w:rsidRPr="00306062" w:rsidSect="00DC65CB">
      <w:headerReference w:type="default" r:id="rId22"/>
      <w:footerReference w:type="default" r:id="rId23"/>
      <w:headerReference w:type="first" r:id="rId24"/>
      <w:footerReference w:type="first" r:id="rId25"/>
      <w:pgSz w:w="11906" w:h="16838"/>
      <w:pgMar w:top="1843" w:right="720" w:bottom="992"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7B4A6" w14:textId="77777777" w:rsidR="00D0223F" w:rsidRDefault="00D0223F">
      <w:pPr>
        <w:spacing w:before="0"/>
      </w:pPr>
      <w:r>
        <w:separator/>
      </w:r>
    </w:p>
  </w:endnote>
  <w:endnote w:type="continuationSeparator" w:id="0">
    <w:p w14:paraId="1DDD8360" w14:textId="77777777" w:rsidR="00D0223F" w:rsidRDefault="00D0223F">
      <w:pPr>
        <w:spacing w:before="0"/>
      </w:pPr>
      <w:r>
        <w:continuationSeparator/>
      </w:r>
    </w:p>
  </w:endnote>
  <w:endnote w:type="continuationNotice" w:id="1">
    <w:p w14:paraId="340319EB" w14:textId="77777777" w:rsidR="00D0223F" w:rsidRDefault="00D0223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299828922"/>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36F1C947" w14:textId="74CAD28B" w:rsidR="00161DD9" w:rsidRPr="00EA090E" w:rsidRDefault="519764EF" w:rsidP="00EA090E">
            <w:pPr>
              <w:pStyle w:val="Footer"/>
              <w:jc w:val="right"/>
              <w:rPr>
                <w:sz w:val="16"/>
                <w:szCs w:val="16"/>
              </w:rPr>
            </w:pPr>
            <w:r w:rsidRPr="519764EF">
              <w:rPr>
                <w:sz w:val="16"/>
                <w:szCs w:val="16"/>
              </w:rPr>
              <w:t xml:space="preserve">Service Level Agreement for Pharmacy </w:t>
            </w:r>
            <w:r w:rsidR="00F853F5">
              <w:rPr>
                <w:sz w:val="16"/>
                <w:szCs w:val="16"/>
              </w:rPr>
              <w:t>ENAP</w:t>
            </w:r>
            <w:r w:rsidRPr="009327FE">
              <w:rPr>
                <w:sz w:val="16"/>
                <w:szCs w:val="16"/>
              </w:rPr>
              <w:t xml:space="preserve"> V</w:t>
            </w:r>
            <w:r w:rsidR="00F853F5">
              <w:rPr>
                <w:sz w:val="16"/>
                <w:szCs w:val="16"/>
              </w:rPr>
              <w:t>2</w:t>
            </w:r>
            <w:r w:rsidR="009327FE" w:rsidRPr="009327FE">
              <w:rPr>
                <w:sz w:val="16"/>
                <w:szCs w:val="16"/>
              </w:rPr>
              <w:t>.0</w:t>
            </w:r>
            <w:r w:rsidR="00161DD9">
              <w:tab/>
            </w:r>
            <w:r w:rsidR="00161DD9">
              <w:tab/>
            </w:r>
            <w:r w:rsidRPr="519764EF">
              <w:rPr>
                <w:sz w:val="16"/>
                <w:szCs w:val="16"/>
              </w:rPr>
              <w:t xml:space="preserve">Page </w:t>
            </w:r>
            <w:r w:rsidR="00161DD9" w:rsidRPr="519764EF">
              <w:rPr>
                <w:b/>
                <w:bCs/>
                <w:noProof/>
                <w:sz w:val="16"/>
                <w:szCs w:val="16"/>
              </w:rPr>
              <w:fldChar w:fldCharType="begin"/>
            </w:r>
            <w:r w:rsidR="00161DD9" w:rsidRPr="519764EF">
              <w:rPr>
                <w:b/>
                <w:bCs/>
                <w:sz w:val="16"/>
                <w:szCs w:val="16"/>
              </w:rPr>
              <w:instrText xml:space="preserve"> PAGE </w:instrText>
            </w:r>
            <w:r w:rsidR="00161DD9" w:rsidRPr="519764EF">
              <w:rPr>
                <w:b/>
                <w:bCs/>
                <w:sz w:val="16"/>
                <w:szCs w:val="16"/>
              </w:rPr>
              <w:fldChar w:fldCharType="separate"/>
            </w:r>
            <w:r w:rsidRPr="519764EF">
              <w:rPr>
                <w:b/>
                <w:bCs/>
                <w:noProof/>
                <w:sz w:val="16"/>
                <w:szCs w:val="16"/>
              </w:rPr>
              <w:t>2</w:t>
            </w:r>
            <w:r w:rsidR="00161DD9" w:rsidRPr="519764EF">
              <w:rPr>
                <w:b/>
                <w:bCs/>
                <w:noProof/>
                <w:sz w:val="16"/>
                <w:szCs w:val="16"/>
              </w:rPr>
              <w:fldChar w:fldCharType="end"/>
            </w:r>
            <w:r w:rsidRPr="519764EF">
              <w:rPr>
                <w:sz w:val="16"/>
                <w:szCs w:val="16"/>
              </w:rPr>
              <w:t xml:space="preserve"> of </w:t>
            </w:r>
            <w:r w:rsidR="00161DD9" w:rsidRPr="519764EF">
              <w:rPr>
                <w:b/>
                <w:bCs/>
                <w:noProof/>
                <w:sz w:val="16"/>
                <w:szCs w:val="16"/>
              </w:rPr>
              <w:fldChar w:fldCharType="begin"/>
            </w:r>
            <w:r w:rsidR="00161DD9" w:rsidRPr="519764EF">
              <w:rPr>
                <w:b/>
                <w:bCs/>
                <w:sz w:val="16"/>
                <w:szCs w:val="16"/>
              </w:rPr>
              <w:instrText xml:space="preserve"> NUMPAGES  </w:instrText>
            </w:r>
            <w:r w:rsidR="00161DD9" w:rsidRPr="519764EF">
              <w:rPr>
                <w:b/>
                <w:bCs/>
                <w:sz w:val="16"/>
                <w:szCs w:val="16"/>
              </w:rPr>
              <w:fldChar w:fldCharType="separate"/>
            </w:r>
            <w:r w:rsidRPr="519764EF">
              <w:rPr>
                <w:b/>
                <w:bCs/>
                <w:noProof/>
                <w:sz w:val="16"/>
                <w:szCs w:val="16"/>
              </w:rPr>
              <w:t>2</w:t>
            </w:r>
            <w:r w:rsidR="00161DD9" w:rsidRPr="519764EF">
              <w:rPr>
                <w:b/>
                <w:bCs/>
                <w:noProof/>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F6237" w14:textId="708F5DB3" w:rsidR="00161DD9" w:rsidRDefault="519764EF" w:rsidP="000E1230">
    <w:pPr>
      <w:pStyle w:val="Footer"/>
    </w:pPr>
    <w:r w:rsidRPr="519764EF">
      <w:rPr>
        <w:sz w:val="16"/>
        <w:szCs w:val="16"/>
      </w:rPr>
      <w:t xml:space="preserve">Service Level Agreement for Pharmacy </w:t>
    </w:r>
    <w:r w:rsidR="00F853F5">
      <w:rPr>
        <w:sz w:val="16"/>
        <w:szCs w:val="16"/>
      </w:rPr>
      <w:t>ENAP</w:t>
    </w:r>
    <w:r w:rsidRPr="0030663C">
      <w:rPr>
        <w:sz w:val="16"/>
        <w:szCs w:val="16"/>
      </w:rPr>
      <w:t xml:space="preserve"> V</w:t>
    </w:r>
    <w:r w:rsidR="00F853F5">
      <w:rPr>
        <w:sz w:val="16"/>
        <w:szCs w:val="16"/>
      </w:rPr>
      <w:t>2</w:t>
    </w:r>
    <w:r w:rsidR="00560114" w:rsidRPr="0030663C">
      <w:rPr>
        <w:sz w:val="16"/>
        <w:szCs w:val="16"/>
      </w:rPr>
      <w:t>.0</w:t>
    </w:r>
    <w:r w:rsidR="00161DD9">
      <w:tab/>
    </w:r>
    <w:r w:rsidR="00161DD9">
      <w:tab/>
    </w:r>
    <w:r w:rsidRPr="519764EF">
      <w:rPr>
        <w:sz w:val="16"/>
        <w:szCs w:val="16"/>
      </w:rPr>
      <w:t xml:space="preserve">Page </w:t>
    </w:r>
    <w:r w:rsidR="00161DD9" w:rsidRPr="519764EF">
      <w:rPr>
        <w:b/>
        <w:bCs/>
        <w:noProof/>
        <w:sz w:val="16"/>
        <w:szCs w:val="16"/>
      </w:rPr>
      <w:fldChar w:fldCharType="begin"/>
    </w:r>
    <w:r w:rsidR="00161DD9" w:rsidRPr="519764EF">
      <w:rPr>
        <w:b/>
        <w:bCs/>
        <w:sz w:val="16"/>
        <w:szCs w:val="16"/>
      </w:rPr>
      <w:instrText xml:space="preserve"> PAGE </w:instrText>
    </w:r>
    <w:r w:rsidR="00161DD9" w:rsidRPr="519764EF">
      <w:rPr>
        <w:b/>
        <w:bCs/>
        <w:sz w:val="16"/>
        <w:szCs w:val="16"/>
      </w:rPr>
      <w:fldChar w:fldCharType="separate"/>
    </w:r>
    <w:r w:rsidRPr="519764EF">
      <w:rPr>
        <w:b/>
        <w:bCs/>
        <w:noProof/>
        <w:sz w:val="16"/>
        <w:szCs w:val="16"/>
      </w:rPr>
      <w:t>2</w:t>
    </w:r>
    <w:r w:rsidR="00161DD9" w:rsidRPr="519764EF">
      <w:rPr>
        <w:b/>
        <w:bCs/>
        <w:noProof/>
        <w:sz w:val="16"/>
        <w:szCs w:val="16"/>
      </w:rPr>
      <w:fldChar w:fldCharType="end"/>
    </w:r>
    <w:r w:rsidRPr="519764EF">
      <w:rPr>
        <w:sz w:val="16"/>
        <w:szCs w:val="16"/>
      </w:rPr>
      <w:t xml:space="preserve"> of </w:t>
    </w:r>
    <w:r w:rsidR="00161DD9" w:rsidRPr="519764EF">
      <w:rPr>
        <w:b/>
        <w:bCs/>
        <w:noProof/>
        <w:sz w:val="16"/>
        <w:szCs w:val="16"/>
      </w:rPr>
      <w:fldChar w:fldCharType="begin"/>
    </w:r>
    <w:r w:rsidR="00161DD9" w:rsidRPr="519764EF">
      <w:rPr>
        <w:b/>
        <w:bCs/>
        <w:sz w:val="16"/>
        <w:szCs w:val="16"/>
      </w:rPr>
      <w:instrText xml:space="preserve"> NUMPAGES  </w:instrText>
    </w:r>
    <w:r w:rsidR="00161DD9" w:rsidRPr="519764EF">
      <w:rPr>
        <w:b/>
        <w:bCs/>
        <w:sz w:val="16"/>
        <w:szCs w:val="16"/>
      </w:rPr>
      <w:fldChar w:fldCharType="separate"/>
    </w:r>
    <w:r w:rsidRPr="519764EF">
      <w:rPr>
        <w:b/>
        <w:bCs/>
        <w:noProof/>
        <w:sz w:val="16"/>
        <w:szCs w:val="16"/>
      </w:rPr>
      <w:t>2</w:t>
    </w:r>
    <w:r w:rsidR="00161DD9" w:rsidRPr="519764EF">
      <w:rPr>
        <w:b/>
        <w:bC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4BB6F" w14:textId="77777777" w:rsidR="00D0223F" w:rsidRDefault="00D0223F">
      <w:pPr>
        <w:spacing w:before="0"/>
      </w:pPr>
      <w:r>
        <w:separator/>
      </w:r>
    </w:p>
  </w:footnote>
  <w:footnote w:type="continuationSeparator" w:id="0">
    <w:p w14:paraId="4BF30E7F" w14:textId="77777777" w:rsidR="00D0223F" w:rsidRDefault="00D0223F">
      <w:pPr>
        <w:spacing w:before="0"/>
      </w:pPr>
      <w:r>
        <w:continuationSeparator/>
      </w:r>
    </w:p>
  </w:footnote>
  <w:footnote w:type="continuationNotice" w:id="1">
    <w:p w14:paraId="3803E040" w14:textId="77777777" w:rsidR="00D0223F" w:rsidRDefault="00D0223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0E3FB" w14:textId="6420DF1B" w:rsidR="00161DD9" w:rsidRPr="001955EB" w:rsidRDefault="00161DD9" w:rsidP="001955EB">
    <w:pPr>
      <w:pStyle w:val="Header"/>
    </w:pPr>
    <w:r>
      <w:rPr>
        <w:noProof/>
      </w:rPr>
      <w:drawing>
        <wp:inline distT="0" distB="0" distL="0" distR="0" wp14:anchorId="5F055A3D" wp14:editId="58F101FF">
          <wp:extent cx="674688" cy="539750"/>
          <wp:effectExtent l="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678396" cy="5427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A442" w14:textId="7DE93192" w:rsidR="00161DD9" w:rsidRDefault="00161DD9">
    <w:pPr>
      <w:pStyle w:val="Header"/>
    </w:pPr>
    <w:r>
      <w:rPr>
        <w:noProof/>
      </w:rPr>
      <w:drawing>
        <wp:inline distT="0" distB="0" distL="0" distR="0" wp14:anchorId="742F759D" wp14:editId="7119E3CB">
          <wp:extent cx="650875" cy="520700"/>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652154" cy="5217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31E4"/>
    <w:multiLevelType w:val="hybridMultilevel"/>
    <w:tmpl w:val="84E6F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A590C"/>
    <w:multiLevelType w:val="hybridMultilevel"/>
    <w:tmpl w:val="BC3CD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3A79F2"/>
    <w:multiLevelType w:val="hybridMultilevel"/>
    <w:tmpl w:val="FAEE389E"/>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83B7D51"/>
    <w:multiLevelType w:val="hybridMultilevel"/>
    <w:tmpl w:val="D122AD4E"/>
    <w:lvl w:ilvl="0" w:tplc="05D03A56">
      <w:start w:val="1"/>
      <w:numFmt w:val="bullet"/>
      <w:lvlText w:val=""/>
      <w:lvlJc w:val="left"/>
      <w:pPr>
        <w:ind w:left="720" w:hanging="360"/>
      </w:pPr>
      <w:rPr>
        <w:rFonts w:ascii="Symbol" w:hAnsi="Symbol" w:hint="default"/>
      </w:rPr>
    </w:lvl>
    <w:lvl w:ilvl="1" w:tplc="425073A4">
      <w:start w:val="1"/>
      <w:numFmt w:val="bullet"/>
      <w:lvlText w:val="o"/>
      <w:lvlJc w:val="left"/>
      <w:pPr>
        <w:ind w:left="1440" w:hanging="360"/>
      </w:pPr>
      <w:rPr>
        <w:rFonts w:ascii="Courier New" w:hAnsi="Courier New" w:hint="default"/>
      </w:rPr>
    </w:lvl>
    <w:lvl w:ilvl="2" w:tplc="E274343C">
      <w:start w:val="1"/>
      <w:numFmt w:val="bullet"/>
      <w:lvlText w:val=""/>
      <w:lvlJc w:val="left"/>
      <w:pPr>
        <w:ind w:left="2160" w:hanging="360"/>
      </w:pPr>
      <w:rPr>
        <w:rFonts w:ascii="Wingdings" w:hAnsi="Wingdings" w:hint="default"/>
      </w:rPr>
    </w:lvl>
    <w:lvl w:ilvl="3" w:tplc="60702D08">
      <w:start w:val="1"/>
      <w:numFmt w:val="bullet"/>
      <w:lvlText w:val=""/>
      <w:lvlJc w:val="left"/>
      <w:pPr>
        <w:ind w:left="2880" w:hanging="360"/>
      </w:pPr>
      <w:rPr>
        <w:rFonts w:ascii="Symbol" w:hAnsi="Symbol" w:hint="default"/>
      </w:rPr>
    </w:lvl>
    <w:lvl w:ilvl="4" w:tplc="0DAA9E02">
      <w:start w:val="1"/>
      <w:numFmt w:val="bullet"/>
      <w:lvlText w:val="o"/>
      <w:lvlJc w:val="left"/>
      <w:pPr>
        <w:ind w:left="3600" w:hanging="360"/>
      </w:pPr>
      <w:rPr>
        <w:rFonts w:ascii="Courier New" w:hAnsi="Courier New" w:hint="default"/>
      </w:rPr>
    </w:lvl>
    <w:lvl w:ilvl="5" w:tplc="190C60E0">
      <w:start w:val="1"/>
      <w:numFmt w:val="bullet"/>
      <w:lvlText w:val=""/>
      <w:lvlJc w:val="left"/>
      <w:pPr>
        <w:ind w:left="4320" w:hanging="360"/>
      </w:pPr>
      <w:rPr>
        <w:rFonts w:ascii="Wingdings" w:hAnsi="Wingdings" w:hint="default"/>
      </w:rPr>
    </w:lvl>
    <w:lvl w:ilvl="6" w:tplc="D6E6DE30">
      <w:start w:val="1"/>
      <w:numFmt w:val="bullet"/>
      <w:lvlText w:val=""/>
      <w:lvlJc w:val="left"/>
      <w:pPr>
        <w:ind w:left="5040" w:hanging="360"/>
      </w:pPr>
      <w:rPr>
        <w:rFonts w:ascii="Symbol" w:hAnsi="Symbol" w:hint="default"/>
      </w:rPr>
    </w:lvl>
    <w:lvl w:ilvl="7" w:tplc="80360C62">
      <w:start w:val="1"/>
      <w:numFmt w:val="bullet"/>
      <w:lvlText w:val="o"/>
      <w:lvlJc w:val="left"/>
      <w:pPr>
        <w:ind w:left="5760" w:hanging="360"/>
      </w:pPr>
      <w:rPr>
        <w:rFonts w:ascii="Courier New" w:hAnsi="Courier New" w:hint="default"/>
      </w:rPr>
    </w:lvl>
    <w:lvl w:ilvl="8" w:tplc="91CE1684">
      <w:start w:val="1"/>
      <w:numFmt w:val="bullet"/>
      <w:lvlText w:val=""/>
      <w:lvlJc w:val="left"/>
      <w:pPr>
        <w:ind w:left="6480" w:hanging="360"/>
      </w:pPr>
      <w:rPr>
        <w:rFonts w:ascii="Wingdings" w:hAnsi="Wingdings" w:hint="default"/>
      </w:rPr>
    </w:lvl>
  </w:abstractNum>
  <w:abstractNum w:abstractNumId="4" w15:restartNumberingAfterBreak="0">
    <w:nsid w:val="0C1659A0"/>
    <w:multiLevelType w:val="multilevel"/>
    <w:tmpl w:val="2C341E5C"/>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bullet"/>
      <w:lvlText w:val="o"/>
      <w:lvlJc w:val="left"/>
      <w:pPr>
        <w:ind w:left="720" w:hanging="720"/>
      </w:pPr>
      <w:rPr>
        <w:rFonts w:ascii="Courier New" w:hAnsi="Courier New" w:cs="Courier New"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0FB207C"/>
    <w:multiLevelType w:val="multilevel"/>
    <w:tmpl w:val="E1C03822"/>
    <w:lvl w:ilvl="0">
      <w:start w:val="2"/>
      <w:numFmt w:val="decimal"/>
      <w:lvlText w:val="%1"/>
      <w:lvlJc w:val="left"/>
      <w:pPr>
        <w:ind w:left="360" w:hanging="360"/>
      </w:pPr>
      <w:rPr>
        <w:rFonts w:ascii="Arial" w:eastAsiaTheme="minorHAnsi" w:hAnsi="Arial" w:cs="Arial" w:hint="default"/>
      </w:rPr>
    </w:lvl>
    <w:lvl w:ilvl="1">
      <w:start w:val="1"/>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6" w15:restartNumberingAfterBreak="0">
    <w:nsid w:val="239F3400"/>
    <w:multiLevelType w:val="hybridMultilevel"/>
    <w:tmpl w:val="633EB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CC7167"/>
    <w:multiLevelType w:val="hybridMultilevel"/>
    <w:tmpl w:val="22FEF524"/>
    <w:lvl w:ilvl="0" w:tplc="24486120">
      <w:start w:val="1"/>
      <w:numFmt w:val="decimal"/>
      <w:pStyle w:val="Numbered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84640A"/>
    <w:multiLevelType w:val="hybridMultilevel"/>
    <w:tmpl w:val="3DF2DA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EC1760"/>
    <w:multiLevelType w:val="hybridMultilevel"/>
    <w:tmpl w:val="081EC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F67F61"/>
    <w:multiLevelType w:val="hybridMultilevel"/>
    <w:tmpl w:val="5C78DEBC"/>
    <w:lvl w:ilvl="0" w:tplc="2530F0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EDE40E4"/>
    <w:multiLevelType w:val="hybridMultilevel"/>
    <w:tmpl w:val="6FFECB72"/>
    <w:lvl w:ilvl="0" w:tplc="8E32A04E">
      <w:start w:val="1"/>
      <w:numFmt w:val="decimal"/>
      <w:pStyle w:val="LIstParagraph3"/>
      <w:lvlText w:val="%1."/>
      <w:lvlJc w:val="left"/>
      <w:pPr>
        <w:ind w:left="720" w:hanging="360"/>
      </w:pPr>
    </w:lvl>
    <w:lvl w:ilvl="1" w:tplc="7B8630D2">
      <w:start w:val="2"/>
      <w:numFmt w:val="decimal"/>
      <w:lvlText w:val="%2."/>
      <w:lvlJc w:val="left"/>
      <w:pPr>
        <w:ind w:left="1440" w:hanging="360"/>
      </w:pPr>
    </w:lvl>
    <w:lvl w:ilvl="2" w:tplc="754C5F6E">
      <w:start w:val="1"/>
      <w:numFmt w:val="lowerRoman"/>
      <w:lvlText w:val="%3."/>
      <w:lvlJc w:val="right"/>
      <w:pPr>
        <w:ind w:left="2160" w:hanging="180"/>
      </w:pPr>
    </w:lvl>
    <w:lvl w:ilvl="3" w:tplc="8910D37A">
      <w:start w:val="1"/>
      <w:numFmt w:val="decimal"/>
      <w:lvlText w:val="%4."/>
      <w:lvlJc w:val="left"/>
      <w:pPr>
        <w:ind w:left="2880" w:hanging="360"/>
      </w:pPr>
    </w:lvl>
    <w:lvl w:ilvl="4" w:tplc="693EC970">
      <w:start w:val="1"/>
      <w:numFmt w:val="lowerLetter"/>
      <w:lvlText w:val="%5."/>
      <w:lvlJc w:val="left"/>
      <w:pPr>
        <w:ind w:left="3600" w:hanging="360"/>
      </w:pPr>
    </w:lvl>
    <w:lvl w:ilvl="5" w:tplc="4C0AA9F4">
      <w:start w:val="1"/>
      <w:numFmt w:val="lowerRoman"/>
      <w:lvlText w:val="%6."/>
      <w:lvlJc w:val="right"/>
      <w:pPr>
        <w:ind w:left="4320" w:hanging="180"/>
      </w:pPr>
    </w:lvl>
    <w:lvl w:ilvl="6" w:tplc="6EC28E72">
      <w:start w:val="1"/>
      <w:numFmt w:val="decimal"/>
      <w:lvlText w:val="%7."/>
      <w:lvlJc w:val="left"/>
      <w:pPr>
        <w:ind w:left="5040" w:hanging="360"/>
      </w:pPr>
    </w:lvl>
    <w:lvl w:ilvl="7" w:tplc="3FC0F364">
      <w:start w:val="1"/>
      <w:numFmt w:val="lowerLetter"/>
      <w:lvlText w:val="%8."/>
      <w:lvlJc w:val="left"/>
      <w:pPr>
        <w:ind w:left="5760" w:hanging="360"/>
      </w:pPr>
    </w:lvl>
    <w:lvl w:ilvl="8" w:tplc="0EA8C504">
      <w:start w:val="1"/>
      <w:numFmt w:val="lowerRoman"/>
      <w:lvlText w:val="%9."/>
      <w:lvlJc w:val="right"/>
      <w:pPr>
        <w:ind w:left="6480" w:hanging="180"/>
      </w:pPr>
    </w:lvl>
  </w:abstractNum>
  <w:abstractNum w:abstractNumId="12" w15:restartNumberingAfterBreak="0">
    <w:nsid w:val="31427C1F"/>
    <w:multiLevelType w:val="multilevel"/>
    <w:tmpl w:val="13AADB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EB5333"/>
    <w:multiLevelType w:val="hybridMultilevel"/>
    <w:tmpl w:val="1E949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084CD7"/>
    <w:multiLevelType w:val="hybridMultilevel"/>
    <w:tmpl w:val="77ECF7D6"/>
    <w:lvl w:ilvl="0" w:tplc="08090001">
      <w:start w:val="1"/>
      <w:numFmt w:val="bullet"/>
      <w:lvlText w:val=""/>
      <w:lvlJc w:val="left"/>
      <w:pPr>
        <w:ind w:left="1146" w:hanging="360"/>
      </w:pPr>
      <w:rPr>
        <w:rFonts w:ascii="Symbol" w:hAnsi="Symbol" w:hint="default"/>
      </w:rPr>
    </w:lvl>
    <w:lvl w:ilvl="1" w:tplc="F1FAC7C2">
      <w:numFmt w:val="bullet"/>
      <w:lvlText w:val="•"/>
      <w:lvlJc w:val="left"/>
      <w:pPr>
        <w:ind w:left="1866" w:hanging="360"/>
      </w:pPr>
      <w:rPr>
        <w:rFonts w:ascii="Franklin Gothic Book" w:eastAsiaTheme="minorHAnsi" w:hAnsi="Franklin Gothic Book" w:cstheme="minorBidi"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67B1264"/>
    <w:multiLevelType w:val="multilevel"/>
    <w:tmpl w:val="8F5AD1B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5075635B"/>
    <w:multiLevelType w:val="hybridMultilevel"/>
    <w:tmpl w:val="B7B40122"/>
    <w:lvl w:ilvl="0" w:tplc="CB3C77FC">
      <w:start w:val="1"/>
      <w:numFmt w:val="bullet"/>
      <w:lvlText w:val=""/>
      <w:lvlJc w:val="left"/>
      <w:pPr>
        <w:ind w:left="121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F809C0"/>
    <w:multiLevelType w:val="hybridMultilevel"/>
    <w:tmpl w:val="DF14A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E61A3F"/>
    <w:multiLevelType w:val="hybridMultilevel"/>
    <w:tmpl w:val="0C1E17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8642F"/>
    <w:multiLevelType w:val="hybridMultilevel"/>
    <w:tmpl w:val="5C78DEBC"/>
    <w:lvl w:ilvl="0" w:tplc="2530F0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56B302A"/>
    <w:multiLevelType w:val="hybridMultilevel"/>
    <w:tmpl w:val="D7C4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414760"/>
    <w:multiLevelType w:val="hybridMultilevel"/>
    <w:tmpl w:val="E7FEA57A"/>
    <w:lvl w:ilvl="0" w:tplc="08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57407736"/>
    <w:multiLevelType w:val="hybridMultilevel"/>
    <w:tmpl w:val="FCA6EF20"/>
    <w:lvl w:ilvl="0" w:tplc="FFFFFFFF">
      <w:start w:val="1"/>
      <w:numFmt w:val="decimal"/>
      <w:lvlText w:val="%1."/>
      <w:lvlJc w:val="left"/>
      <w:pPr>
        <w:ind w:left="360" w:hanging="360"/>
      </w:pPr>
    </w:lvl>
    <w:lvl w:ilvl="1" w:tplc="FFFFFFFF">
      <w:start w:val="1"/>
      <w:numFmt w:val="decimal"/>
      <w:lvlText w:val="3.%2"/>
      <w:lvlJc w:val="left"/>
      <w:pPr>
        <w:ind w:left="786" w:hanging="360"/>
      </w:pPr>
      <w:rPr>
        <w:color w:val="auto"/>
        <w:sz w:val="22"/>
        <w:szCs w:val="22"/>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B0647D1"/>
    <w:multiLevelType w:val="hybridMultilevel"/>
    <w:tmpl w:val="D57CABE8"/>
    <w:lvl w:ilvl="0" w:tplc="927E5694">
      <w:start w:val="1"/>
      <w:numFmt w:val="bullet"/>
      <w:lvlText w:val=""/>
      <w:lvlJc w:val="left"/>
      <w:pPr>
        <w:ind w:left="720" w:hanging="360"/>
      </w:pPr>
      <w:rPr>
        <w:rFonts w:ascii="Symbol" w:hAnsi="Symbol" w:hint="default"/>
      </w:rPr>
    </w:lvl>
    <w:lvl w:ilvl="1" w:tplc="D57A5D08">
      <w:start w:val="1"/>
      <w:numFmt w:val="bullet"/>
      <w:lvlText w:val=""/>
      <w:lvlJc w:val="left"/>
      <w:pPr>
        <w:ind w:left="1440" w:hanging="360"/>
      </w:pPr>
      <w:rPr>
        <w:rFonts w:ascii="Symbol" w:hAnsi="Symbol" w:hint="default"/>
      </w:rPr>
    </w:lvl>
    <w:lvl w:ilvl="2" w:tplc="90E8B7B8">
      <w:start w:val="1"/>
      <w:numFmt w:val="bullet"/>
      <w:lvlText w:val=""/>
      <w:lvlJc w:val="left"/>
      <w:pPr>
        <w:ind w:left="2160" w:hanging="360"/>
      </w:pPr>
      <w:rPr>
        <w:rFonts w:ascii="Wingdings" w:hAnsi="Wingdings" w:hint="default"/>
      </w:rPr>
    </w:lvl>
    <w:lvl w:ilvl="3" w:tplc="BFB2812E">
      <w:start w:val="1"/>
      <w:numFmt w:val="bullet"/>
      <w:lvlText w:val=""/>
      <w:lvlJc w:val="left"/>
      <w:pPr>
        <w:ind w:left="2880" w:hanging="360"/>
      </w:pPr>
      <w:rPr>
        <w:rFonts w:ascii="Symbol" w:hAnsi="Symbol" w:hint="default"/>
      </w:rPr>
    </w:lvl>
    <w:lvl w:ilvl="4" w:tplc="6218B7A6">
      <w:start w:val="1"/>
      <w:numFmt w:val="bullet"/>
      <w:lvlText w:val="o"/>
      <w:lvlJc w:val="left"/>
      <w:pPr>
        <w:ind w:left="3600" w:hanging="360"/>
      </w:pPr>
      <w:rPr>
        <w:rFonts w:ascii="Courier New" w:hAnsi="Courier New" w:hint="default"/>
      </w:rPr>
    </w:lvl>
    <w:lvl w:ilvl="5" w:tplc="DFFA13DA">
      <w:start w:val="1"/>
      <w:numFmt w:val="bullet"/>
      <w:lvlText w:val=""/>
      <w:lvlJc w:val="left"/>
      <w:pPr>
        <w:ind w:left="4320" w:hanging="360"/>
      </w:pPr>
      <w:rPr>
        <w:rFonts w:ascii="Wingdings" w:hAnsi="Wingdings" w:hint="default"/>
      </w:rPr>
    </w:lvl>
    <w:lvl w:ilvl="6" w:tplc="E75C4736">
      <w:start w:val="1"/>
      <w:numFmt w:val="bullet"/>
      <w:lvlText w:val=""/>
      <w:lvlJc w:val="left"/>
      <w:pPr>
        <w:ind w:left="5040" w:hanging="360"/>
      </w:pPr>
      <w:rPr>
        <w:rFonts w:ascii="Symbol" w:hAnsi="Symbol" w:hint="default"/>
      </w:rPr>
    </w:lvl>
    <w:lvl w:ilvl="7" w:tplc="6328939C">
      <w:start w:val="1"/>
      <w:numFmt w:val="bullet"/>
      <w:lvlText w:val="o"/>
      <w:lvlJc w:val="left"/>
      <w:pPr>
        <w:ind w:left="5760" w:hanging="360"/>
      </w:pPr>
      <w:rPr>
        <w:rFonts w:ascii="Courier New" w:hAnsi="Courier New" w:hint="default"/>
      </w:rPr>
    </w:lvl>
    <w:lvl w:ilvl="8" w:tplc="701C5CDE">
      <w:start w:val="1"/>
      <w:numFmt w:val="bullet"/>
      <w:lvlText w:val=""/>
      <w:lvlJc w:val="left"/>
      <w:pPr>
        <w:ind w:left="6480" w:hanging="360"/>
      </w:pPr>
      <w:rPr>
        <w:rFonts w:ascii="Wingdings" w:hAnsi="Wingdings" w:hint="default"/>
      </w:rPr>
    </w:lvl>
  </w:abstractNum>
  <w:abstractNum w:abstractNumId="24" w15:restartNumberingAfterBreak="0">
    <w:nsid w:val="5B9B075B"/>
    <w:multiLevelType w:val="hybridMultilevel"/>
    <w:tmpl w:val="BE020CA2"/>
    <w:lvl w:ilvl="0" w:tplc="13D656D4">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CEC1C72"/>
    <w:multiLevelType w:val="hybridMultilevel"/>
    <w:tmpl w:val="F00C9A40"/>
    <w:lvl w:ilvl="0" w:tplc="02F85A5A">
      <w:start w:val="1"/>
      <w:numFmt w:val="decimal"/>
      <w:pStyle w:val="ListParagraphNumbered"/>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5CF32752"/>
    <w:multiLevelType w:val="hybridMultilevel"/>
    <w:tmpl w:val="5C78DEBC"/>
    <w:lvl w:ilvl="0" w:tplc="2530F0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8AE2603"/>
    <w:multiLevelType w:val="hybridMultilevel"/>
    <w:tmpl w:val="04686C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B3D1C94"/>
    <w:multiLevelType w:val="multilevel"/>
    <w:tmpl w:val="225215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933021"/>
    <w:multiLevelType w:val="hybridMultilevel"/>
    <w:tmpl w:val="800249B8"/>
    <w:lvl w:ilvl="0" w:tplc="77C2B2D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07412663">
    <w:abstractNumId w:val="3"/>
  </w:num>
  <w:num w:numId="2" w16cid:durableId="987900134">
    <w:abstractNumId w:val="11"/>
  </w:num>
  <w:num w:numId="3" w16cid:durableId="534075037">
    <w:abstractNumId w:val="23"/>
  </w:num>
  <w:num w:numId="4" w16cid:durableId="76173330">
    <w:abstractNumId w:val="29"/>
  </w:num>
  <w:num w:numId="5" w16cid:durableId="480344462">
    <w:abstractNumId w:val="7"/>
  </w:num>
  <w:num w:numId="6" w16cid:durableId="294915602">
    <w:abstractNumId w:val="22"/>
  </w:num>
  <w:num w:numId="7" w16cid:durableId="1288123863">
    <w:abstractNumId w:val="14"/>
  </w:num>
  <w:num w:numId="8" w16cid:durableId="827552134">
    <w:abstractNumId w:val="28"/>
  </w:num>
  <w:num w:numId="9" w16cid:durableId="263736269">
    <w:abstractNumId w:val="5"/>
  </w:num>
  <w:num w:numId="10" w16cid:durableId="338124714">
    <w:abstractNumId w:val="15"/>
  </w:num>
  <w:num w:numId="11" w16cid:durableId="1941259384">
    <w:abstractNumId w:val="16"/>
  </w:num>
  <w:num w:numId="12" w16cid:durableId="1908103904">
    <w:abstractNumId w:val="18"/>
  </w:num>
  <w:num w:numId="13" w16cid:durableId="1787652060">
    <w:abstractNumId w:val="4"/>
  </w:num>
  <w:num w:numId="14" w16cid:durableId="1999724569">
    <w:abstractNumId w:val="25"/>
  </w:num>
  <w:num w:numId="15" w16cid:durableId="2129200465">
    <w:abstractNumId w:val="19"/>
  </w:num>
  <w:num w:numId="16" w16cid:durableId="1257133113">
    <w:abstractNumId w:val="8"/>
  </w:num>
  <w:num w:numId="17" w16cid:durableId="179661583">
    <w:abstractNumId w:val="12"/>
  </w:num>
  <w:num w:numId="18" w16cid:durableId="588930286">
    <w:abstractNumId w:val="2"/>
  </w:num>
  <w:num w:numId="19" w16cid:durableId="1843200619">
    <w:abstractNumId w:val="21"/>
  </w:num>
  <w:num w:numId="20" w16cid:durableId="1320697256">
    <w:abstractNumId w:val="10"/>
  </w:num>
  <w:num w:numId="21" w16cid:durableId="1439986436">
    <w:abstractNumId w:val="17"/>
  </w:num>
  <w:num w:numId="22" w16cid:durableId="499124692">
    <w:abstractNumId w:val="9"/>
  </w:num>
  <w:num w:numId="23" w16cid:durableId="50737370">
    <w:abstractNumId w:val="26"/>
  </w:num>
  <w:num w:numId="24" w16cid:durableId="1332106277">
    <w:abstractNumId w:val="24"/>
  </w:num>
  <w:num w:numId="25" w16cid:durableId="1010719518">
    <w:abstractNumId w:val="0"/>
  </w:num>
  <w:num w:numId="26" w16cid:durableId="1904678554">
    <w:abstractNumId w:val="13"/>
  </w:num>
  <w:num w:numId="27" w16cid:durableId="378212570">
    <w:abstractNumId w:val="1"/>
  </w:num>
  <w:num w:numId="28" w16cid:durableId="750855854">
    <w:abstractNumId w:val="6"/>
  </w:num>
  <w:num w:numId="29" w16cid:durableId="610552754">
    <w:abstractNumId w:val="20"/>
  </w:num>
  <w:num w:numId="30" w16cid:durableId="722288226">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vxTzGfphU3z2fZskQCSfLFeEIBsKbOrQTp/ADYBwZFFTi+R/Fh4fim2FckOpMrc7w14V84BHY+d5ZERLt4VhCw==" w:salt="C0kjK8S4lpglei2FTG2Po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64"/>
    <w:rsid w:val="0000015E"/>
    <w:rsid w:val="00002775"/>
    <w:rsid w:val="00003B6D"/>
    <w:rsid w:val="00004291"/>
    <w:rsid w:val="00005CDC"/>
    <w:rsid w:val="000060C7"/>
    <w:rsid w:val="000067CE"/>
    <w:rsid w:val="00010C7A"/>
    <w:rsid w:val="00011AC3"/>
    <w:rsid w:val="00015213"/>
    <w:rsid w:val="00015BD1"/>
    <w:rsid w:val="00016398"/>
    <w:rsid w:val="000206C4"/>
    <w:rsid w:val="00023379"/>
    <w:rsid w:val="00026268"/>
    <w:rsid w:val="00031905"/>
    <w:rsid w:val="000321D0"/>
    <w:rsid w:val="000371EC"/>
    <w:rsid w:val="0004091E"/>
    <w:rsid w:val="00043333"/>
    <w:rsid w:val="00052925"/>
    <w:rsid w:val="000537FB"/>
    <w:rsid w:val="00056EE7"/>
    <w:rsid w:val="000572AC"/>
    <w:rsid w:val="00066869"/>
    <w:rsid w:val="000718C5"/>
    <w:rsid w:val="00072804"/>
    <w:rsid w:val="00073AF9"/>
    <w:rsid w:val="00074D58"/>
    <w:rsid w:val="00080704"/>
    <w:rsid w:val="000836CB"/>
    <w:rsid w:val="00083FCE"/>
    <w:rsid w:val="000861AC"/>
    <w:rsid w:val="00086628"/>
    <w:rsid w:val="0008682F"/>
    <w:rsid w:val="00086BF3"/>
    <w:rsid w:val="00090F55"/>
    <w:rsid w:val="000910DA"/>
    <w:rsid w:val="000935E6"/>
    <w:rsid w:val="00094DA3"/>
    <w:rsid w:val="00095D84"/>
    <w:rsid w:val="00095DAE"/>
    <w:rsid w:val="00097AC7"/>
    <w:rsid w:val="00097AD5"/>
    <w:rsid w:val="000A00AE"/>
    <w:rsid w:val="000A0BB3"/>
    <w:rsid w:val="000A2737"/>
    <w:rsid w:val="000A61E5"/>
    <w:rsid w:val="000B3988"/>
    <w:rsid w:val="000B5BB4"/>
    <w:rsid w:val="000B7ADC"/>
    <w:rsid w:val="000C0B23"/>
    <w:rsid w:val="000C15A6"/>
    <w:rsid w:val="000C437B"/>
    <w:rsid w:val="000C71A0"/>
    <w:rsid w:val="000D0816"/>
    <w:rsid w:val="000D33D2"/>
    <w:rsid w:val="000D3811"/>
    <w:rsid w:val="000D4603"/>
    <w:rsid w:val="000D49E8"/>
    <w:rsid w:val="000D6F7A"/>
    <w:rsid w:val="000D7FBB"/>
    <w:rsid w:val="000E0C65"/>
    <w:rsid w:val="000E1230"/>
    <w:rsid w:val="000E1F78"/>
    <w:rsid w:val="000E3ED1"/>
    <w:rsid w:val="000E53A8"/>
    <w:rsid w:val="000E5A0C"/>
    <w:rsid w:val="000E6F16"/>
    <w:rsid w:val="000F461C"/>
    <w:rsid w:val="000F649A"/>
    <w:rsid w:val="000F6919"/>
    <w:rsid w:val="0010137A"/>
    <w:rsid w:val="00101782"/>
    <w:rsid w:val="00102ED5"/>
    <w:rsid w:val="0010328A"/>
    <w:rsid w:val="00103612"/>
    <w:rsid w:val="001074E8"/>
    <w:rsid w:val="001112D7"/>
    <w:rsid w:val="0011295E"/>
    <w:rsid w:val="00114B3A"/>
    <w:rsid w:val="00114F04"/>
    <w:rsid w:val="001215EA"/>
    <w:rsid w:val="00121D88"/>
    <w:rsid w:val="0012404B"/>
    <w:rsid w:val="00124698"/>
    <w:rsid w:val="00125FBA"/>
    <w:rsid w:val="001314F8"/>
    <w:rsid w:val="00131931"/>
    <w:rsid w:val="00133E5C"/>
    <w:rsid w:val="00134550"/>
    <w:rsid w:val="00134CF8"/>
    <w:rsid w:val="00134FA4"/>
    <w:rsid w:val="0014208C"/>
    <w:rsid w:val="00145C98"/>
    <w:rsid w:val="00146788"/>
    <w:rsid w:val="0015294D"/>
    <w:rsid w:val="00153773"/>
    <w:rsid w:val="00153937"/>
    <w:rsid w:val="0015793B"/>
    <w:rsid w:val="00161DD9"/>
    <w:rsid w:val="001632DB"/>
    <w:rsid w:val="00163DE3"/>
    <w:rsid w:val="001659E3"/>
    <w:rsid w:val="00166D9E"/>
    <w:rsid w:val="001712F5"/>
    <w:rsid w:val="001715EB"/>
    <w:rsid w:val="001723EE"/>
    <w:rsid w:val="00174834"/>
    <w:rsid w:val="00180A74"/>
    <w:rsid w:val="00182768"/>
    <w:rsid w:val="00183F5F"/>
    <w:rsid w:val="00184010"/>
    <w:rsid w:val="00186A15"/>
    <w:rsid w:val="00187E03"/>
    <w:rsid w:val="00187E8B"/>
    <w:rsid w:val="0019017B"/>
    <w:rsid w:val="00191787"/>
    <w:rsid w:val="001955EB"/>
    <w:rsid w:val="00195B70"/>
    <w:rsid w:val="00196042"/>
    <w:rsid w:val="00196F35"/>
    <w:rsid w:val="001A28F7"/>
    <w:rsid w:val="001A399D"/>
    <w:rsid w:val="001A52A2"/>
    <w:rsid w:val="001A5791"/>
    <w:rsid w:val="001A7497"/>
    <w:rsid w:val="001B058B"/>
    <w:rsid w:val="001B0C82"/>
    <w:rsid w:val="001B2043"/>
    <w:rsid w:val="001B3022"/>
    <w:rsid w:val="001B318C"/>
    <w:rsid w:val="001B4A43"/>
    <w:rsid w:val="001B7286"/>
    <w:rsid w:val="001B7C26"/>
    <w:rsid w:val="001B7C53"/>
    <w:rsid w:val="001C1D57"/>
    <w:rsid w:val="001C2062"/>
    <w:rsid w:val="001C38A6"/>
    <w:rsid w:val="001C3E55"/>
    <w:rsid w:val="001C40D3"/>
    <w:rsid w:val="001C5D74"/>
    <w:rsid w:val="001C71A2"/>
    <w:rsid w:val="001C7223"/>
    <w:rsid w:val="001C7538"/>
    <w:rsid w:val="001D1435"/>
    <w:rsid w:val="001D32D7"/>
    <w:rsid w:val="001D543B"/>
    <w:rsid w:val="001D7076"/>
    <w:rsid w:val="001E155C"/>
    <w:rsid w:val="001E3A51"/>
    <w:rsid w:val="001E659D"/>
    <w:rsid w:val="001F0AF0"/>
    <w:rsid w:val="001F422E"/>
    <w:rsid w:val="001F53D6"/>
    <w:rsid w:val="001F6265"/>
    <w:rsid w:val="001F62DE"/>
    <w:rsid w:val="001F7D92"/>
    <w:rsid w:val="00200EA5"/>
    <w:rsid w:val="00201132"/>
    <w:rsid w:val="00204066"/>
    <w:rsid w:val="002040D5"/>
    <w:rsid w:val="00206496"/>
    <w:rsid w:val="00206F3C"/>
    <w:rsid w:val="002074D8"/>
    <w:rsid w:val="0021178B"/>
    <w:rsid w:val="0021214E"/>
    <w:rsid w:val="002123E6"/>
    <w:rsid w:val="0021277F"/>
    <w:rsid w:val="002131D0"/>
    <w:rsid w:val="00213335"/>
    <w:rsid w:val="0021376E"/>
    <w:rsid w:val="002144DF"/>
    <w:rsid w:val="0021488A"/>
    <w:rsid w:val="0021750E"/>
    <w:rsid w:val="002176CC"/>
    <w:rsid w:val="00220566"/>
    <w:rsid w:val="002261F1"/>
    <w:rsid w:val="002271CE"/>
    <w:rsid w:val="00230AE6"/>
    <w:rsid w:val="002311D5"/>
    <w:rsid w:val="00231420"/>
    <w:rsid w:val="00233256"/>
    <w:rsid w:val="00233686"/>
    <w:rsid w:val="002347C0"/>
    <w:rsid w:val="00236BF1"/>
    <w:rsid w:val="002373B7"/>
    <w:rsid w:val="002413B0"/>
    <w:rsid w:val="002413C2"/>
    <w:rsid w:val="002419D2"/>
    <w:rsid w:val="00243E5C"/>
    <w:rsid w:val="00244D74"/>
    <w:rsid w:val="00244D9C"/>
    <w:rsid w:val="00244F1F"/>
    <w:rsid w:val="002519F8"/>
    <w:rsid w:val="00252B2C"/>
    <w:rsid w:val="00253431"/>
    <w:rsid w:val="00254CF6"/>
    <w:rsid w:val="00255704"/>
    <w:rsid w:val="00255862"/>
    <w:rsid w:val="00255C20"/>
    <w:rsid w:val="0025656F"/>
    <w:rsid w:val="00256BA7"/>
    <w:rsid w:val="002577E6"/>
    <w:rsid w:val="00262B29"/>
    <w:rsid w:val="0026306D"/>
    <w:rsid w:val="002646C6"/>
    <w:rsid w:val="002655F3"/>
    <w:rsid w:val="00265E26"/>
    <w:rsid w:val="00267776"/>
    <w:rsid w:val="002700AF"/>
    <w:rsid w:val="00270D89"/>
    <w:rsid w:val="00272A94"/>
    <w:rsid w:val="00275A6B"/>
    <w:rsid w:val="00276CB3"/>
    <w:rsid w:val="0028335A"/>
    <w:rsid w:val="0028521E"/>
    <w:rsid w:val="00287F40"/>
    <w:rsid w:val="00292D6A"/>
    <w:rsid w:val="00294929"/>
    <w:rsid w:val="00295126"/>
    <w:rsid w:val="002954A8"/>
    <w:rsid w:val="00296AEE"/>
    <w:rsid w:val="002A2C19"/>
    <w:rsid w:val="002A2E7A"/>
    <w:rsid w:val="002A39F1"/>
    <w:rsid w:val="002A3B2A"/>
    <w:rsid w:val="002A3E79"/>
    <w:rsid w:val="002A4951"/>
    <w:rsid w:val="002A6057"/>
    <w:rsid w:val="002A72A6"/>
    <w:rsid w:val="002A78F4"/>
    <w:rsid w:val="002B05B9"/>
    <w:rsid w:val="002B16C5"/>
    <w:rsid w:val="002B2F59"/>
    <w:rsid w:val="002B435B"/>
    <w:rsid w:val="002B7176"/>
    <w:rsid w:val="002C0492"/>
    <w:rsid w:val="002C13AC"/>
    <w:rsid w:val="002C4FA1"/>
    <w:rsid w:val="002C648D"/>
    <w:rsid w:val="002D046D"/>
    <w:rsid w:val="002D1E5A"/>
    <w:rsid w:val="002D3808"/>
    <w:rsid w:val="002D427D"/>
    <w:rsid w:val="002D487C"/>
    <w:rsid w:val="002D4C4A"/>
    <w:rsid w:val="002D58DB"/>
    <w:rsid w:val="002E78BE"/>
    <w:rsid w:val="002F1960"/>
    <w:rsid w:val="002F460A"/>
    <w:rsid w:val="002F57C6"/>
    <w:rsid w:val="002F5D4A"/>
    <w:rsid w:val="002F7161"/>
    <w:rsid w:val="00300200"/>
    <w:rsid w:val="00301889"/>
    <w:rsid w:val="00301DF0"/>
    <w:rsid w:val="00303686"/>
    <w:rsid w:val="0030583D"/>
    <w:rsid w:val="00306062"/>
    <w:rsid w:val="0030663C"/>
    <w:rsid w:val="003078D2"/>
    <w:rsid w:val="00307B58"/>
    <w:rsid w:val="00307C48"/>
    <w:rsid w:val="003103AE"/>
    <w:rsid w:val="00310A05"/>
    <w:rsid w:val="00313573"/>
    <w:rsid w:val="00314944"/>
    <w:rsid w:val="00315FD2"/>
    <w:rsid w:val="00316A2A"/>
    <w:rsid w:val="00316DDC"/>
    <w:rsid w:val="003262B2"/>
    <w:rsid w:val="00326ADD"/>
    <w:rsid w:val="00327443"/>
    <w:rsid w:val="00333A4D"/>
    <w:rsid w:val="00334224"/>
    <w:rsid w:val="003354DB"/>
    <w:rsid w:val="0033655B"/>
    <w:rsid w:val="00336E1E"/>
    <w:rsid w:val="0033731E"/>
    <w:rsid w:val="00341C10"/>
    <w:rsid w:val="0034235D"/>
    <w:rsid w:val="003432EE"/>
    <w:rsid w:val="00345968"/>
    <w:rsid w:val="00346EEE"/>
    <w:rsid w:val="00346F5E"/>
    <w:rsid w:val="00357368"/>
    <w:rsid w:val="00357464"/>
    <w:rsid w:val="00360D3E"/>
    <w:rsid w:val="0036251E"/>
    <w:rsid w:val="003634A6"/>
    <w:rsid w:val="0036454A"/>
    <w:rsid w:val="0036529C"/>
    <w:rsid w:val="003733C2"/>
    <w:rsid w:val="00373CF9"/>
    <w:rsid w:val="0037488C"/>
    <w:rsid w:val="00377B0E"/>
    <w:rsid w:val="003812E0"/>
    <w:rsid w:val="003821CF"/>
    <w:rsid w:val="00382A0B"/>
    <w:rsid w:val="00382BC7"/>
    <w:rsid w:val="003844AB"/>
    <w:rsid w:val="0039158B"/>
    <w:rsid w:val="003946D7"/>
    <w:rsid w:val="00394AEA"/>
    <w:rsid w:val="00395998"/>
    <w:rsid w:val="003972E4"/>
    <w:rsid w:val="003A0D03"/>
    <w:rsid w:val="003A2C94"/>
    <w:rsid w:val="003A3AB1"/>
    <w:rsid w:val="003A54E8"/>
    <w:rsid w:val="003A5CB0"/>
    <w:rsid w:val="003B0E87"/>
    <w:rsid w:val="003B13EB"/>
    <w:rsid w:val="003B17A2"/>
    <w:rsid w:val="003B3FEB"/>
    <w:rsid w:val="003B58AC"/>
    <w:rsid w:val="003C0506"/>
    <w:rsid w:val="003C2BE9"/>
    <w:rsid w:val="003C4721"/>
    <w:rsid w:val="003D0F9D"/>
    <w:rsid w:val="003D25DE"/>
    <w:rsid w:val="003D36CF"/>
    <w:rsid w:val="003D4669"/>
    <w:rsid w:val="003D6B41"/>
    <w:rsid w:val="003D731E"/>
    <w:rsid w:val="003E008B"/>
    <w:rsid w:val="003E1625"/>
    <w:rsid w:val="003E2000"/>
    <w:rsid w:val="003E2F06"/>
    <w:rsid w:val="003E4E9B"/>
    <w:rsid w:val="003E694F"/>
    <w:rsid w:val="003E7E5F"/>
    <w:rsid w:val="003F0108"/>
    <w:rsid w:val="003F0BFF"/>
    <w:rsid w:val="003F2282"/>
    <w:rsid w:val="003F360B"/>
    <w:rsid w:val="003F526A"/>
    <w:rsid w:val="003F52D5"/>
    <w:rsid w:val="003F731A"/>
    <w:rsid w:val="00400F5C"/>
    <w:rsid w:val="00401C0E"/>
    <w:rsid w:val="00402D66"/>
    <w:rsid w:val="0040381C"/>
    <w:rsid w:val="00404283"/>
    <w:rsid w:val="00405FF4"/>
    <w:rsid w:val="00407428"/>
    <w:rsid w:val="00410585"/>
    <w:rsid w:val="00410A62"/>
    <w:rsid w:val="00412B2A"/>
    <w:rsid w:val="00416744"/>
    <w:rsid w:val="00420842"/>
    <w:rsid w:val="004222FF"/>
    <w:rsid w:val="00423339"/>
    <w:rsid w:val="00427070"/>
    <w:rsid w:val="00427778"/>
    <w:rsid w:val="00427E58"/>
    <w:rsid w:val="004304C9"/>
    <w:rsid w:val="004306CA"/>
    <w:rsid w:val="004307F7"/>
    <w:rsid w:val="00430D3D"/>
    <w:rsid w:val="004315FF"/>
    <w:rsid w:val="0043270B"/>
    <w:rsid w:val="004338D9"/>
    <w:rsid w:val="00434353"/>
    <w:rsid w:val="00434429"/>
    <w:rsid w:val="00434760"/>
    <w:rsid w:val="00434B78"/>
    <w:rsid w:val="00440556"/>
    <w:rsid w:val="00440757"/>
    <w:rsid w:val="00441F80"/>
    <w:rsid w:val="00442570"/>
    <w:rsid w:val="00443D79"/>
    <w:rsid w:val="00446146"/>
    <w:rsid w:val="0044667D"/>
    <w:rsid w:val="00447A06"/>
    <w:rsid w:val="004508E1"/>
    <w:rsid w:val="004552EC"/>
    <w:rsid w:val="00460FC7"/>
    <w:rsid w:val="00461A2A"/>
    <w:rsid w:val="004643D4"/>
    <w:rsid w:val="00465D30"/>
    <w:rsid w:val="00467F9F"/>
    <w:rsid w:val="00470298"/>
    <w:rsid w:val="004707BC"/>
    <w:rsid w:val="00472DA3"/>
    <w:rsid w:val="004732EA"/>
    <w:rsid w:val="004753B2"/>
    <w:rsid w:val="00475462"/>
    <w:rsid w:val="0047672D"/>
    <w:rsid w:val="00481E8C"/>
    <w:rsid w:val="00482BC6"/>
    <w:rsid w:val="00483D03"/>
    <w:rsid w:val="00484A5A"/>
    <w:rsid w:val="00490D47"/>
    <w:rsid w:val="00490DC2"/>
    <w:rsid w:val="00490FA7"/>
    <w:rsid w:val="00491BB5"/>
    <w:rsid w:val="00491F07"/>
    <w:rsid w:val="00493EC7"/>
    <w:rsid w:val="004975EE"/>
    <w:rsid w:val="004978B3"/>
    <w:rsid w:val="004A0723"/>
    <w:rsid w:val="004A2DA2"/>
    <w:rsid w:val="004A5865"/>
    <w:rsid w:val="004A58A5"/>
    <w:rsid w:val="004A59A6"/>
    <w:rsid w:val="004A65A3"/>
    <w:rsid w:val="004B0D1B"/>
    <w:rsid w:val="004B37D3"/>
    <w:rsid w:val="004C0557"/>
    <w:rsid w:val="004C1138"/>
    <w:rsid w:val="004C38A0"/>
    <w:rsid w:val="004C511C"/>
    <w:rsid w:val="004C5B4F"/>
    <w:rsid w:val="004C5D90"/>
    <w:rsid w:val="004C72D6"/>
    <w:rsid w:val="004D01C3"/>
    <w:rsid w:val="004D14A7"/>
    <w:rsid w:val="004D4AD7"/>
    <w:rsid w:val="004D6A49"/>
    <w:rsid w:val="004D6A97"/>
    <w:rsid w:val="004E2CE7"/>
    <w:rsid w:val="004E3560"/>
    <w:rsid w:val="004E402A"/>
    <w:rsid w:val="004E4E70"/>
    <w:rsid w:val="004E6B43"/>
    <w:rsid w:val="004E725A"/>
    <w:rsid w:val="004E72AA"/>
    <w:rsid w:val="004F040E"/>
    <w:rsid w:val="004F0855"/>
    <w:rsid w:val="004F187B"/>
    <w:rsid w:val="004F2049"/>
    <w:rsid w:val="004F364D"/>
    <w:rsid w:val="004F3853"/>
    <w:rsid w:val="004F437F"/>
    <w:rsid w:val="004F513F"/>
    <w:rsid w:val="004F58CC"/>
    <w:rsid w:val="004F5B1C"/>
    <w:rsid w:val="004F721D"/>
    <w:rsid w:val="0050087B"/>
    <w:rsid w:val="00500FFC"/>
    <w:rsid w:val="005011F3"/>
    <w:rsid w:val="0050220E"/>
    <w:rsid w:val="00502294"/>
    <w:rsid w:val="00503201"/>
    <w:rsid w:val="0050392F"/>
    <w:rsid w:val="00503D4F"/>
    <w:rsid w:val="00504413"/>
    <w:rsid w:val="005060BC"/>
    <w:rsid w:val="0050655F"/>
    <w:rsid w:val="005066C7"/>
    <w:rsid w:val="00506E70"/>
    <w:rsid w:val="0051587E"/>
    <w:rsid w:val="00521CB5"/>
    <w:rsid w:val="00523C7B"/>
    <w:rsid w:val="00525326"/>
    <w:rsid w:val="005255AE"/>
    <w:rsid w:val="00527EFD"/>
    <w:rsid w:val="00532E2A"/>
    <w:rsid w:val="0053410C"/>
    <w:rsid w:val="00536206"/>
    <w:rsid w:val="00537B3C"/>
    <w:rsid w:val="005418F9"/>
    <w:rsid w:val="00542099"/>
    <w:rsid w:val="0054402A"/>
    <w:rsid w:val="00544285"/>
    <w:rsid w:val="00544FED"/>
    <w:rsid w:val="00546176"/>
    <w:rsid w:val="005541AD"/>
    <w:rsid w:val="00554915"/>
    <w:rsid w:val="0055531A"/>
    <w:rsid w:val="00556019"/>
    <w:rsid w:val="00560114"/>
    <w:rsid w:val="00562D16"/>
    <w:rsid w:val="005645D6"/>
    <w:rsid w:val="0056556B"/>
    <w:rsid w:val="00571FE4"/>
    <w:rsid w:val="00572267"/>
    <w:rsid w:val="00572654"/>
    <w:rsid w:val="00573100"/>
    <w:rsid w:val="005736CA"/>
    <w:rsid w:val="00573778"/>
    <w:rsid w:val="0057588A"/>
    <w:rsid w:val="00575E72"/>
    <w:rsid w:val="00577AB8"/>
    <w:rsid w:val="00577F0C"/>
    <w:rsid w:val="00577F3F"/>
    <w:rsid w:val="00580378"/>
    <w:rsid w:val="005820F6"/>
    <w:rsid w:val="005824F0"/>
    <w:rsid w:val="00582BD7"/>
    <w:rsid w:val="00583508"/>
    <w:rsid w:val="0058512C"/>
    <w:rsid w:val="005856B0"/>
    <w:rsid w:val="00590219"/>
    <w:rsid w:val="0059202D"/>
    <w:rsid w:val="00593E40"/>
    <w:rsid w:val="00593F56"/>
    <w:rsid w:val="00595BC1"/>
    <w:rsid w:val="005A2301"/>
    <w:rsid w:val="005A2833"/>
    <w:rsid w:val="005A2C1B"/>
    <w:rsid w:val="005A3721"/>
    <w:rsid w:val="005A43AA"/>
    <w:rsid w:val="005A4572"/>
    <w:rsid w:val="005A5A9C"/>
    <w:rsid w:val="005A62B9"/>
    <w:rsid w:val="005A7D73"/>
    <w:rsid w:val="005B04AE"/>
    <w:rsid w:val="005B1353"/>
    <w:rsid w:val="005B16F4"/>
    <w:rsid w:val="005B2737"/>
    <w:rsid w:val="005B6441"/>
    <w:rsid w:val="005C3A76"/>
    <w:rsid w:val="005C5783"/>
    <w:rsid w:val="005D4532"/>
    <w:rsid w:val="005D53FD"/>
    <w:rsid w:val="005D6A49"/>
    <w:rsid w:val="005D7D08"/>
    <w:rsid w:val="005D7D5F"/>
    <w:rsid w:val="005E1970"/>
    <w:rsid w:val="005E3629"/>
    <w:rsid w:val="005E5C23"/>
    <w:rsid w:val="005E5F07"/>
    <w:rsid w:val="005F0E04"/>
    <w:rsid w:val="005F1FB7"/>
    <w:rsid w:val="005F2234"/>
    <w:rsid w:val="005F4023"/>
    <w:rsid w:val="005F50DE"/>
    <w:rsid w:val="005F54D2"/>
    <w:rsid w:val="005F7A6C"/>
    <w:rsid w:val="006122ED"/>
    <w:rsid w:val="00612F1E"/>
    <w:rsid w:val="0061378A"/>
    <w:rsid w:val="006211B0"/>
    <w:rsid w:val="006226D6"/>
    <w:rsid w:val="0062348E"/>
    <w:rsid w:val="00626A1B"/>
    <w:rsid w:val="00627051"/>
    <w:rsid w:val="006311F0"/>
    <w:rsid w:val="00631D11"/>
    <w:rsid w:val="0063367B"/>
    <w:rsid w:val="006340B0"/>
    <w:rsid w:val="00635A46"/>
    <w:rsid w:val="00636A67"/>
    <w:rsid w:val="00637712"/>
    <w:rsid w:val="00637983"/>
    <w:rsid w:val="00640142"/>
    <w:rsid w:val="00640E6A"/>
    <w:rsid w:val="00642D45"/>
    <w:rsid w:val="00642FDC"/>
    <w:rsid w:val="00643354"/>
    <w:rsid w:val="0065283C"/>
    <w:rsid w:val="00656397"/>
    <w:rsid w:val="00657354"/>
    <w:rsid w:val="00660141"/>
    <w:rsid w:val="00666979"/>
    <w:rsid w:val="00667B85"/>
    <w:rsid w:val="00670096"/>
    <w:rsid w:val="006706B6"/>
    <w:rsid w:val="00670A8A"/>
    <w:rsid w:val="0067136D"/>
    <w:rsid w:val="006727E0"/>
    <w:rsid w:val="00672A3B"/>
    <w:rsid w:val="00673060"/>
    <w:rsid w:val="0067446D"/>
    <w:rsid w:val="006758C0"/>
    <w:rsid w:val="006761F8"/>
    <w:rsid w:val="006816BC"/>
    <w:rsid w:val="006833D7"/>
    <w:rsid w:val="00683804"/>
    <w:rsid w:val="00690ABB"/>
    <w:rsid w:val="00692473"/>
    <w:rsid w:val="006962FB"/>
    <w:rsid w:val="00697B7B"/>
    <w:rsid w:val="00697F80"/>
    <w:rsid w:val="006A12A2"/>
    <w:rsid w:val="006A2F3B"/>
    <w:rsid w:val="006A354F"/>
    <w:rsid w:val="006A39B1"/>
    <w:rsid w:val="006A6B5E"/>
    <w:rsid w:val="006B38D1"/>
    <w:rsid w:val="006B3D38"/>
    <w:rsid w:val="006B43EE"/>
    <w:rsid w:val="006B46AA"/>
    <w:rsid w:val="006B4B1B"/>
    <w:rsid w:val="006B4CA0"/>
    <w:rsid w:val="006B4FBA"/>
    <w:rsid w:val="006B6CD0"/>
    <w:rsid w:val="006B7C50"/>
    <w:rsid w:val="006C03AA"/>
    <w:rsid w:val="006C05E3"/>
    <w:rsid w:val="006C1BA0"/>
    <w:rsid w:val="006C2CF8"/>
    <w:rsid w:val="006C5E43"/>
    <w:rsid w:val="006C693E"/>
    <w:rsid w:val="006D1D71"/>
    <w:rsid w:val="006D460F"/>
    <w:rsid w:val="006D69F1"/>
    <w:rsid w:val="006D73C0"/>
    <w:rsid w:val="006E05F8"/>
    <w:rsid w:val="006E0E6E"/>
    <w:rsid w:val="006E43C0"/>
    <w:rsid w:val="006E57A8"/>
    <w:rsid w:val="006F19A6"/>
    <w:rsid w:val="006F40F2"/>
    <w:rsid w:val="006F5D9C"/>
    <w:rsid w:val="006F7FEC"/>
    <w:rsid w:val="00702A43"/>
    <w:rsid w:val="00705A24"/>
    <w:rsid w:val="007106F5"/>
    <w:rsid w:val="00712B01"/>
    <w:rsid w:val="00714091"/>
    <w:rsid w:val="00716145"/>
    <w:rsid w:val="00722391"/>
    <w:rsid w:val="007238CF"/>
    <w:rsid w:val="0072730C"/>
    <w:rsid w:val="00732255"/>
    <w:rsid w:val="007345CD"/>
    <w:rsid w:val="00734F9F"/>
    <w:rsid w:val="00735212"/>
    <w:rsid w:val="00740CA9"/>
    <w:rsid w:val="007413FA"/>
    <w:rsid w:val="0074283F"/>
    <w:rsid w:val="007429BA"/>
    <w:rsid w:val="00743B30"/>
    <w:rsid w:val="00744704"/>
    <w:rsid w:val="007455A6"/>
    <w:rsid w:val="007529DC"/>
    <w:rsid w:val="007535B1"/>
    <w:rsid w:val="00755F10"/>
    <w:rsid w:val="00756E0F"/>
    <w:rsid w:val="00763126"/>
    <w:rsid w:val="00764479"/>
    <w:rsid w:val="0076487E"/>
    <w:rsid w:val="00766037"/>
    <w:rsid w:val="00771EA5"/>
    <w:rsid w:val="00772E29"/>
    <w:rsid w:val="007777D0"/>
    <w:rsid w:val="00781538"/>
    <w:rsid w:val="00781EAF"/>
    <w:rsid w:val="00782F88"/>
    <w:rsid w:val="00783F92"/>
    <w:rsid w:val="00785D5D"/>
    <w:rsid w:val="00791A0C"/>
    <w:rsid w:val="007959BB"/>
    <w:rsid w:val="00797070"/>
    <w:rsid w:val="007971D1"/>
    <w:rsid w:val="007A072E"/>
    <w:rsid w:val="007A09BA"/>
    <w:rsid w:val="007A35E1"/>
    <w:rsid w:val="007A5BB8"/>
    <w:rsid w:val="007B0D6A"/>
    <w:rsid w:val="007B45F7"/>
    <w:rsid w:val="007B562B"/>
    <w:rsid w:val="007B6058"/>
    <w:rsid w:val="007C1268"/>
    <w:rsid w:val="007C25C1"/>
    <w:rsid w:val="007C54F0"/>
    <w:rsid w:val="007C74E8"/>
    <w:rsid w:val="007C7546"/>
    <w:rsid w:val="007C795B"/>
    <w:rsid w:val="007C79B3"/>
    <w:rsid w:val="007D34AD"/>
    <w:rsid w:val="007D3574"/>
    <w:rsid w:val="007D3652"/>
    <w:rsid w:val="007D4E35"/>
    <w:rsid w:val="007D5217"/>
    <w:rsid w:val="007D6A34"/>
    <w:rsid w:val="007D74D5"/>
    <w:rsid w:val="007E0891"/>
    <w:rsid w:val="007E09A0"/>
    <w:rsid w:val="007E0EF1"/>
    <w:rsid w:val="007E21AC"/>
    <w:rsid w:val="007E2648"/>
    <w:rsid w:val="007E2E13"/>
    <w:rsid w:val="007E43FE"/>
    <w:rsid w:val="007E6F93"/>
    <w:rsid w:val="007E73CE"/>
    <w:rsid w:val="007F0B4D"/>
    <w:rsid w:val="007F6C44"/>
    <w:rsid w:val="007F6CD4"/>
    <w:rsid w:val="007F7358"/>
    <w:rsid w:val="00800C32"/>
    <w:rsid w:val="008041A7"/>
    <w:rsid w:val="008045B3"/>
    <w:rsid w:val="00804AEE"/>
    <w:rsid w:val="008109F7"/>
    <w:rsid w:val="00817958"/>
    <w:rsid w:val="00817ECD"/>
    <w:rsid w:val="008216BE"/>
    <w:rsid w:val="00822A55"/>
    <w:rsid w:val="00822DB1"/>
    <w:rsid w:val="00823ED8"/>
    <w:rsid w:val="00824036"/>
    <w:rsid w:val="008260E5"/>
    <w:rsid w:val="00831513"/>
    <w:rsid w:val="0083187B"/>
    <w:rsid w:val="00831D86"/>
    <w:rsid w:val="00832C4E"/>
    <w:rsid w:val="0083411E"/>
    <w:rsid w:val="0083628F"/>
    <w:rsid w:val="008368AD"/>
    <w:rsid w:val="00836E28"/>
    <w:rsid w:val="00837DAD"/>
    <w:rsid w:val="008471D0"/>
    <w:rsid w:val="00847317"/>
    <w:rsid w:val="00847867"/>
    <w:rsid w:val="0085064D"/>
    <w:rsid w:val="0085278A"/>
    <w:rsid w:val="0085313D"/>
    <w:rsid w:val="008532E9"/>
    <w:rsid w:val="008536F6"/>
    <w:rsid w:val="00854990"/>
    <w:rsid w:val="008573AF"/>
    <w:rsid w:val="0086252D"/>
    <w:rsid w:val="0086456B"/>
    <w:rsid w:val="00871A0B"/>
    <w:rsid w:val="00873343"/>
    <w:rsid w:val="0087395E"/>
    <w:rsid w:val="0087534D"/>
    <w:rsid w:val="00882155"/>
    <w:rsid w:val="00883152"/>
    <w:rsid w:val="00884D98"/>
    <w:rsid w:val="00885448"/>
    <w:rsid w:val="00886772"/>
    <w:rsid w:val="00887349"/>
    <w:rsid w:val="00887F94"/>
    <w:rsid w:val="00890FD5"/>
    <w:rsid w:val="00894838"/>
    <w:rsid w:val="00894D11"/>
    <w:rsid w:val="008951AC"/>
    <w:rsid w:val="0089535E"/>
    <w:rsid w:val="00897556"/>
    <w:rsid w:val="0089765A"/>
    <w:rsid w:val="008A0186"/>
    <w:rsid w:val="008A08D9"/>
    <w:rsid w:val="008A10CD"/>
    <w:rsid w:val="008A115A"/>
    <w:rsid w:val="008A252F"/>
    <w:rsid w:val="008A6042"/>
    <w:rsid w:val="008A67D3"/>
    <w:rsid w:val="008B0884"/>
    <w:rsid w:val="008B2FEC"/>
    <w:rsid w:val="008B6E93"/>
    <w:rsid w:val="008C04B9"/>
    <w:rsid w:val="008C11D6"/>
    <w:rsid w:val="008C11FB"/>
    <w:rsid w:val="008C1BD2"/>
    <w:rsid w:val="008C253A"/>
    <w:rsid w:val="008C27D3"/>
    <w:rsid w:val="008C2E4B"/>
    <w:rsid w:val="008C4603"/>
    <w:rsid w:val="008D016C"/>
    <w:rsid w:val="008D01B3"/>
    <w:rsid w:val="008D09DF"/>
    <w:rsid w:val="008D10B8"/>
    <w:rsid w:val="008D161B"/>
    <w:rsid w:val="008D1B64"/>
    <w:rsid w:val="008D479C"/>
    <w:rsid w:val="008D6F57"/>
    <w:rsid w:val="008D71D4"/>
    <w:rsid w:val="008E100D"/>
    <w:rsid w:val="008E26D3"/>
    <w:rsid w:val="008E4E88"/>
    <w:rsid w:val="008F1858"/>
    <w:rsid w:val="008F1C0B"/>
    <w:rsid w:val="008F75CC"/>
    <w:rsid w:val="0090091A"/>
    <w:rsid w:val="00900958"/>
    <w:rsid w:val="00901384"/>
    <w:rsid w:val="009024A9"/>
    <w:rsid w:val="00902CD4"/>
    <w:rsid w:val="009031FB"/>
    <w:rsid w:val="00903DAE"/>
    <w:rsid w:val="00904940"/>
    <w:rsid w:val="0090554C"/>
    <w:rsid w:val="00910464"/>
    <w:rsid w:val="00910BCF"/>
    <w:rsid w:val="00911AF0"/>
    <w:rsid w:val="00912419"/>
    <w:rsid w:val="00915AD2"/>
    <w:rsid w:val="00915F9C"/>
    <w:rsid w:val="00916A5C"/>
    <w:rsid w:val="00917EAB"/>
    <w:rsid w:val="00921670"/>
    <w:rsid w:val="00921A49"/>
    <w:rsid w:val="00921CD5"/>
    <w:rsid w:val="009226B7"/>
    <w:rsid w:val="009233DF"/>
    <w:rsid w:val="00926278"/>
    <w:rsid w:val="00927B7B"/>
    <w:rsid w:val="00927CD0"/>
    <w:rsid w:val="0093030F"/>
    <w:rsid w:val="009327FE"/>
    <w:rsid w:val="00936017"/>
    <w:rsid w:val="009403D3"/>
    <w:rsid w:val="0094081E"/>
    <w:rsid w:val="009410DF"/>
    <w:rsid w:val="009442AF"/>
    <w:rsid w:val="009455F1"/>
    <w:rsid w:val="009468D7"/>
    <w:rsid w:val="00947902"/>
    <w:rsid w:val="00947A54"/>
    <w:rsid w:val="00963ADD"/>
    <w:rsid w:val="0096413D"/>
    <w:rsid w:val="00971E0F"/>
    <w:rsid w:val="00973EE7"/>
    <w:rsid w:val="009757C0"/>
    <w:rsid w:val="009777BD"/>
    <w:rsid w:val="0098098B"/>
    <w:rsid w:val="00980A38"/>
    <w:rsid w:val="00983E1B"/>
    <w:rsid w:val="00984100"/>
    <w:rsid w:val="0098436D"/>
    <w:rsid w:val="00986456"/>
    <w:rsid w:val="0098708B"/>
    <w:rsid w:val="0098CF76"/>
    <w:rsid w:val="00990FB2"/>
    <w:rsid w:val="00990FF8"/>
    <w:rsid w:val="00992017"/>
    <w:rsid w:val="0099333B"/>
    <w:rsid w:val="0099497E"/>
    <w:rsid w:val="00994DE4"/>
    <w:rsid w:val="00996BED"/>
    <w:rsid w:val="00997D37"/>
    <w:rsid w:val="009A127B"/>
    <w:rsid w:val="009A21C2"/>
    <w:rsid w:val="009A3AD3"/>
    <w:rsid w:val="009A3D7D"/>
    <w:rsid w:val="009A6832"/>
    <w:rsid w:val="009B0811"/>
    <w:rsid w:val="009B4C55"/>
    <w:rsid w:val="009B4E72"/>
    <w:rsid w:val="009B4F8B"/>
    <w:rsid w:val="009C0F39"/>
    <w:rsid w:val="009C3416"/>
    <w:rsid w:val="009C38FA"/>
    <w:rsid w:val="009D2A03"/>
    <w:rsid w:val="009D39D0"/>
    <w:rsid w:val="009D39DC"/>
    <w:rsid w:val="009E24FD"/>
    <w:rsid w:val="009E2A07"/>
    <w:rsid w:val="009E34C3"/>
    <w:rsid w:val="009E6147"/>
    <w:rsid w:val="009E6986"/>
    <w:rsid w:val="009E7118"/>
    <w:rsid w:val="009E7E38"/>
    <w:rsid w:val="009F2733"/>
    <w:rsid w:val="009F326E"/>
    <w:rsid w:val="009F60D3"/>
    <w:rsid w:val="009F64DB"/>
    <w:rsid w:val="009F6D0A"/>
    <w:rsid w:val="009F7FAC"/>
    <w:rsid w:val="00A00A8A"/>
    <w:rsid w:val="00A01FAA"/>
    <w:rsid w:val="00A03415"/>
    <w:rsid w:val="00A04DE0"/>
    <w:rsid w:val="00A0528B"/>
    <w:rsid w:val="00A05795"/>
    <w:rsid w:val="00A0754B"/>
    <w:rsid w:val="00A10BC3"/>
    <w:rsid w:val="00A11A52"/>
    <w:rsid w:val="00A11CDE"/>
    <w:rsid w:val="00A127BD"/>
    <w:rsid w:val="00A146AA"/>
    <w:rsid w:val="00A16C0E"/>
    <w:rsid w:val="00A223F3"/>
    <w:rsid w:val="00A22AC2"/>
    <w:rsid w:val="00A2572F"/>
    <w:rsid w:val="00A2607E"/>
    <w:rsid w:val="00A263BD"/>
    <w:rsid w:val="00A30124"/>
    <w:rsid w:val="00A30E58"/>
    <w:rsid w:val="00A3427C"/>
    <w:rsid w:val="00A34E10"/>
    <w:rsid w:val="00A35A97"/>
    <w:rsid w:val="00A35FC2"/>
    <w:rsid w:val="00A363D7"/>
    <w:rsid w:val="00A405D9"/>
    <w:rsid w:val="00A40CA3"/>
    <w:rsid w:val="00A43CB4"/>
    <w:rsid w:val="00A44846"/>
    <w:rsid w:val="00A44AFB"/>
    <w:rsid w:val="00A46D26"/>
    <w:rsid w:val="00A508AB"/>
    <w:rsid w:val="00A53910"/>
    <w:rsid w:val="00A541E8"/>
    <w:rsid w:val="00A572DE"/>
    <w:rsid w:val="00A576A3"/>
    <w:rsid w:val="00A623CB"/>
    <w:rsid w:val="00A62443"/>
    <w:rsid w:val="00A640FE"/>
    <w:rsid w:val="00A651D9"/>
    <w:rsid w:val="00A65F57"/>
    <w:rsid w:val="00A72822"/>
    <w:rsid w:val="00A74CFC"/>
    <w:rsid w:val="00A75C86"/>
    <w:rsid w:val="00A76D36"/>
    <w:rsid w:val="00A81D5C"/>
    <w:rsid w:val="00A81E5F"/>
    <w:rsid w:val="00A8291F"/>
    <w:rsid w:val="00A82B2E"/>
    <w:rsid w:val="00A8358D"/>
    <w:rsid w:val="00A836DA"/>
    <w:rsid w:val="00A853BF"/>
    <w:rsid w:val="00A865F2"/>
    <w:rsid w:val="00A86B6A"/>
    <w:rsid w:val="00A87040"/>
    <w:rsid w:val="00A904B6"/>
    <w:rsid w:val="00AA2EC1"/>
    <w:rsid w:val="00AA347E"/>
    <w:rsid w:val="00AA4311"/>
    <w:rsid w:val="00AA66BC"/>
    <w:rsid w:val="00AA7D46"/>
    <w:rsid w:val="00AB0325"/>
    <w:rsid w:val="00AB0935"/>
    <w:rsid w:val="00AB2178"/>
    <w:rsid w:val="00AB5D4D"/>
    <w:rsid w:val="00AC07B7"/>
    <w:rsid w:val="00AC1563"/>
    <w:rsid w:val="00AC1984"/>
    <w:rsid w:val="00AC2897"/>
    <w:rsid w:val="00AC2936"/>
    <w:rsid w:val="00AC2D28"/>
    <w:rsid w:val="00AC3A14"/>
    <w:rsid w:val="00AC3A38"/>
    <w:rsid w:val="00AC766D"/>
    <w:rsid w:val="00AD39A5"/>
    <w:rsid w:val="00AE178F"/>
    <w:rsid w:val="00AE2326"/>
    <w:rsid w:val="00AE5A3F"/>
    <w:rsid w:val="00AE680C"/>
    <w:rsid w:val="00AE7278"/>
    <w:rsid w:val="00AF1E32"/>
    <w:rsid w:val="00AF1EC8"/>
    <w:rsid w:val="00AF2C0E"/>
    <w:rsid w:val="00AF310F"/>
    <w:rsid w:val="00AF50F6"/>
    <w:rsid w:val="00AF5B6A"/>
    <w:rsid w:val="00AF7162"/>
    <w:rsid w:val="00B0150E"/>
    <w:rsid w:val="00B03211"/>
    <w:rsid w:val="00B04F3A"/>
    <w:rsid w:val="00B0596C"/>
    <w:rsid w:val="00B060F6"/>
    <w:rsid w:val="00B06513"/>
    <w:rsid w:val="00B07426"/>
    <w:rsid w:val="00B10924"/>
    <w:rsid w:val="00B1282D"/>
    <w:rsid w:val="00B143E3"/>
    <w:rsid w:val="00B17238"/>
    <w:rsid w:val="00B17451"/>
    <w:rsid w:val="00B20AA6"/>
    <w:rsid w:val="00B2404F"/>
    <w:rsid w:val="00B25599"/>
    <w:rsid w:val="00B273B8"/>
    <w:rsid w:val="00B3102F"/>
    <w:rsid w:val="00B3203F"/>
    <w:rsid w:val="00B35075"/>
    <w:rsid w:val="00B3601F"/>
    <w:rsid w:val="00B36594"/>
    <w:rsid w:val="00B3662E"/>
    <w:rsid w:val="00B40418"/>
    <w:rsid w:val="00B406D7"/>
    <w:rsid w:val="00B443C2"/>
    <w:rsid w:val="00B44747"/>
    <w:rsid w:val="00B450E9"/>
    <w:rsid w:val="00B46945"/>
    <w:rsid w:val="00B50C27"/>
    <w:rsid w:val="00B53540"/>
    <w:rsid w:val="00B57322"/>
    <w:rsid w:val="00B614A2"/>
    <w:rsid w:val="00B62026"/>
    <w:rsid w:val="00B623A4"/>
    <w:rsid w:val="00B627C8"/>
    <w:rsid w:val="00B63F21"/>
    <w:rsid w:val="00B660A2"/>
    <w:rsid w:val="00B66518"/>
    <w:rsid w:val="00B67F92"/>
    <w:rsid w:val="00B72C4F"/>
    <w:rsid w:val="00B73B0D"/>
    <w:rsid w:val="00B73DAD"/>
    <w:rsid w:val="00B74BF1"/>
    <w:rsid w:val="00B74F8C"/>
    <w:rsid w:val="00B75416"/>
    <w:rsid w:val="00B757BA"/>
    <w:rsid w:val="00B75CEE"/>
    <w:rsid w:val="00B80116"/>
    <w:rsid w:val="00B82330"/>
    <w:rsid w:val="00B83C44"/>
    <w:rsid w:val="00B83C79"/>
    <w:rsid w:val="00B87218"/>
    <w:rsid w:val="00B879A1"/>
    <w:rsid w:val="00B87FF0"/>
    <w:rsid w:val="00B90CEA"/>
    <w:rsid w:val="00B92736"/>
    <w:rsid w:val="00B95A94"/>
    <w:rsid w:val="00BA2636"/>
    <w:rsid w:val="00BA296B"/>
    <w:rsid w:val="00BA627D"/>
    <w:rsid w:val="00BB168E"/>
    <w:rsid w:val="00BB1E44"/>
    <w:rsid w:val="00BB23B3"/>
    <w:rsid w:val="00BB2A36"/>
    <w:rsid w:val="00BB37C9"/>
    <w:rsid w:val="00BB4201"/>
    <w:rsid w:val="00BB4298"/>
    <w:rsid w:val="00BB5E33"/>
    <w:rsid w:val="00BB6F9B"/>
    <w:rsid w:val="00BC14E5"/>
    <w:rsid w:val="00BC344A"/>
    <w:rsid w:val="00BC5231"/>
    <w:rsid w:val="00BC5FE8"/>
    <w:rsid w:val="00BD0EDE"/>
    <w:rsid w:val="00BD2DA7"/>
    <w:rsid w:val="00BD5C6F"/>
    <w:rsid w:val="00BD6227"/>
    <w:rsid w:val="00BD6C95"/>
    <w:rsid w:val="00BD74E4"/>
    <w:rsid w:val="00BD7740"/>
    <w:rsid w:val="00BE0F6D"/>
    <w:rsid w:val="00BE12A4"/>
    <w:rsid w:val="00BE20A4"/>
    <w:rsid w:val="00BE2D7F"/>
    <w:rsid w:val="00BE6A5E"/>
    <w:rsid w:val="00BE7921"/>
    <w:rsid w:val="00BF233C"/>
    <w:rsid w:val="00BF5B53"/>
    <w:rsid w:val="00C00038"/>
    <w:rsid w:val="00C01169"/>
    <w:rsid w:val="00C029E1"/>
    <w:rsid w:val="00C03C07"/>
    <w:rsid w:val="00C03F11"/>
    <w:rsid w:val="00C05C02"/>
    <w:rsid w:val="00C070C3"/>
    <w:rsid w:val="00C07298"/>
    <w:rsid w:val="00C076B1"/>
    <w:rsid w:val="00C07B3B"/>
    <w:rsid w:val="00C117AF"/>
    <w:rsid w:val="00C11DBC"/>
    <w:rsid w:val="00C14036"/>
    <w:rsid w:val="00C14390"/>
    <w:rsid w:val="00C1546F"/>
    <w:rsid w:val="00C166B8"/>
    <w:rsid w:val="00C174EB"/>
    <w:rsid w:val="00C17ED3"/>
    <w:rsid w:val="00C20D3F"/>
    <w:rsid w:val="00C222F2"/>
    <w:rsid w:val="00C234BD"/>
    <w:rsid w:val="00C2387A"/>
    <w:rsid w:val="00C251CC"/>
    <w:rsid w:val="00C26F38"/>
    <w:rsid w:val="00C30844"/>
    <w:rsid w:val="00C30E19"/>
    <w:rsid w:val="00C31D7A"/>
    <w:rsid w:val="00C31DEF"/>
    <w:rsid w:val="00C324D4"/>
    <w:rsid w:val="00C3341A"/>
    <w:rsid w:val="00C34DA5"/>
    <w:rsid w:val="00C3715A"/>
    <w:rsid w:val="00C418F5"/>
    <w:rsid w:val="00C42189"/>
    <w:rsid w:val="00C472BE"/>
    <w:rsid w:val="00C502D4"/>
    <w:rsid w:val="00C50AAB"/>
    <w:rsid w:val="00C51240"/>
    <w:rsid w:val="00C52B02"/>
    <w:rsid w:val="00C52D52"/>
    <w:rsid w:val="00C52F0C"/>
    <w:rsid w:val="00C5506A"/>
    <w:rsid w:val="00C551E8"/>
    <w:rsid w:val="00C569D1"/>
    <w:rsid w:val="00C60C93"/>
    <w:rsid w:val="00C627CD"/>
    <w:rsid w:val="00C64832"/>
    <w:rsid w:val="00C64BC0"/>
    <w:rsid w:val="00C655B7"/>
    <w:rsid w:val="00C657F3"/>
    <w:rsid w:val="00C67A08"/>
    <w:rsid w:val="00C67C55"/>
    <w:rsid w:val="00C71A8B"/>
    <w:rsid w:val="00C71B15"/>
    <w:rsid w:val="00C803D2"/>
    <w:rsid w:val="00C81C02"/>
    <w:rsid w:val="00C8243A"/>
    <w:rsid w:val="00C85097"/>
    <w:rsid w:val="00C85457"/>
    <w:rsid w:val="00C86F42"/>
    <w:rsid w:val="00C8764D"/>
    <w:rsid w:val="00C902D1"/>
    <w:rsid w:val="00C90344"/>
    <w:rsid w:val="00C918DB"/>
    <w:rsid w:val="00C93266"/>
    <w:rsid w:val="00C9563D"/>
    <w:rsid w:val="00C96574"/>
    <w:rsid w:val="00C9681D"/>
    <w:rsid w:val="00C96C48"/>
    <w:rsid w:val="00CA0CA7"/>
    <w:rsid w:val="00CA449E"/>
    <w:rsid w:val="00CA4B8D"/>
    <w:rsid w:val="00CA4C1D"/>
    <w:rsid w:val="00CB198B"/>
    <w:rsid w:val="00CD2990"/>
    <w:rsid w:val="00CD45C7"/>
    <w:rsid w:val="00CE00D1"/>
    <w:rsid w:val="00CE1BEA"/>
    <w:rsid w:val="00CE2C7B"/>
    <w:rsid w:val="00CE792C"/>
    <w:rsid w:val="00CE7971"/>
    <w:rsid w:val="00CF0BF8"/>
    <w:rsid w:val="00CF19B9"/>
    <w:rsid w:val="00CF32C0"/>
    <w:rsid w:val="00CF43DC"/>
    <w:rsid w:val="00CF4459"/>
    <w:rsid w:val="00D0223F"/>
    <w:rsid w:val="00D05801"/>
    <w:rsid w:val="00D06A83"/>
    <w:rsid w:val="00D07CE9"/>
    <w:rsid w:val="00D14BFA"/>
    <w:rsid w:val="00D164B7"/>
    <w:rsid w:val="00D20912"/>
    <w:rsid w:val="00D20B90"/>
    <w:rsid w:val="00D21492"/>
    <w:rsid w:val="00D21715"/>
    <w:rsid w:val="00D21E80"/>
    <w:rsid w:val="00D22009"/>
    <w:rsid w:val="00D23F33"/>
    <w:rsid w:val="00D24645"/>
    <w:rsid w:val="00D24A8D"/>
    <w:rsid w:val="00D25D65"/>
    <w:rsid w:val="00D25DA5"/>
    <w:rsid w:val="00D25FEA"/>
    <w:rsid w:val="00D30535"/>
    <w:rsid w:val="00D307CA"/>
    <w:rsid w:val="00D30EE4"/>
    <w:rsid w:val="00D335D6"/>
    <w:rsid w:val="00D33E65"/>
    <w:rsid w:val="00D34940"/>
    <w:rsid w:val="00D35B77"/>
    <w:rsid w:val="00D35FDB"/>
    <w:rsid w:val="00D3688A"/>
    <w:rsid w:val="00D42562"/>
    <w:rsid w:val="00D436B9"/>
    <w:rsid w:val="00D43A1C"/>
    <w:rsid w:val="00D451AC"/>
    <w:rsid w:val="00D45C69"/>
    <w:rsid w:val="00D50322"/>
    <w:rsid w:val="00D5354A"/>
    <w:rsid w:val="00D57E4F"/>
    <w:rsid w:val="00D62BBC"/>
    <w:rsid w:val="00D64CE4"/>
    <w:rsid w:val="00D660A7"/>
    <w:rsid w:val="00D66616"/>
    <w:rsid w:val="00D668BD"/>
    <w:rsid w:val="00D66EF4"/>
    <w:rsid w:val="00D7148E"/>
    <w:rsid w:val="00D7190E"/>
    <w:rsid w:val="00D73ACF"/>
    <w:rsid w:val="00D754BB"/>
    <w:rsid w:val="00D761D8"/>
    <w:rsid w:val="00D76CB3"/>
    <w:rsid w:val="00D76FFF"/>
    <w:rsid w:val="00D81B87"/>
    <w:rsid w:val="00D83868"/>
    <w:rsid w:val="00D8746B"/>
    <w:rsid w:val="00D87687"/>
    <w:rsid w:val="00D91AA6"/>
    <w:rsid w:val="00D92740"/>
    <w:rsid w:val="00D9542B"/>
    <w:rsid w:val="00D95BC4"/>
    <w:rsid w:val="00D973BC"/>
    <w:rsid w:val="00DA0125"/>
    <w:rsid w:val="00DA16F3"/>
    <w:rsid w:val="00DA52A4"/>
    <w:rsid w:val="00DA66CC"/>
    <w:rsid w:val="00DB0F16"/>
    <w:rsid w:val="00DB1C7D"/>
    <w:rsid w:val="00DB4F0B"/>
    <w:rsid w:val="00DB621E"/>
    <w:rsid w:val="00DB6335"/>
    <w:rsid w:val="00DB6481"/>
    <w:rsid w:val="00DB6935"/>
    <w:rsid w:val="00DB7DB7"/>
    <w:rsid w:val="00DB7E0F"/>
    <w:rsid w:val="00DC004F"/>
    <w:rsid w:val="00DC0A84"/>
    <w:rsid w:val="00DC3FC6"/>
    <w:rsid w:val="00DC65CB"/>
    <w:rsid w:val="00DC6852"/>
    <w:rsid w:val="00DD12C2"/>
    <w:rsid w:val="00DD1308"/>
    <w:rsid w:val="00DD6CD4"/>
    <w:rsid w:val="00DD6E49"/>
    <w:rsid w:val="00DD77D1"/>
    <w:rsid w:val="00DE12D9"/>
    <w:rsid w:val="00DE2536"/>
    <w:rsid w:val="00DE257F"/>
    <w:rsid w:val="00DE2E5F"/>
    <w:rsid w:val="00DE3F9A"/>
    <w:rsid w:val="00DE49F9"/>
    <w:rsid w:val="00DE56EB"/>
    <w:rsid w:val="00DE6FFD"/>
    <w:rsid w:val="00DF1CA7"/>
    <w:rsid w:val="00DF3DFD"/>
    <w:rsid w:val="00DF58B9"/>
    <w:rsid w:val="00DF670F"/>
    <w:rsid w:val="00E0254B"/>
    <w:rsid w:val="00E03327"/>
    <w:rsid w:val="00E0621C"/>
    <w:rsid w:val="00E062B2"/>
    <w:rsid w:val="00E11F89"/>
    <w:rsid w:val="00E12904"/>
    <w:rsid w:val="00E131EC"/>
    <w:rsid w:val="00E1484A"/>
    <w:rsid w:val="00E2135B"/>
    <w:rsid w:val="00E215CB"/>
    <w:rsid w:val="00E22542"/>
    <w:rsid w:val="00E24F58"/>
    <w:rsid w:val="00E25DFC"/>
    <w:rsid w:val="00E26735"/>
    <w:rsid w:val="00E317E9"/>
    <w:rsid w:val="00E31BB2"/>
    <w:rsid w:val="00E325AD"/>
    <w:rsid w:val="00E3759E"/>
    <w:rsid w:val="00E4153B"/>
    <w:rsid w:val="00E416A2"/>
    <w:rsid w:val="00E420FB"/>
    <w:rsid w:val="00E42355"/>
    <w:rsid w:val="00E43C46"/>
    <w:rsid w:val="00E44C6C"/>
    <w:rsid w:val="00E47B87"/>
    <w:rsid w:val="00E50934"/>
    <w:rsid w:val="00E52275"/>
    <w:rsid w:val="00E53E57"/>
    <w:rsid w:val="00E5499C"/>
    <w:rsid w:val="00E56465"/>
    <w:rsid w:val="00E623DF"/>
    <w:rsid w:val="00E67382"/>
    <w:rsid w:val="00E71C42"/>
    <w:rsid w:val="00E72163"/>
    <w:rsid w:val="00E73134"/>
    <w:rsid w:val="00E73504"/>
    <w:rsid w:val="00E74EB9"/>
    <w:rsid w:val="00E75092"/>
    <w:rsid w:val="00E77E8B"/>
    <w:rsid w:val="00E829E7"/>
    <w:rsid w:val="00E83305"/>
    <w:rsid w:val="00E83B19"/>
    <w:rsid w:val="00E86539"/>
    <w:rsid w:val="00E87274"/>
    <w:rsid w:val="00E90933"/>
    <w:rsid w:val="00EA090E"/>
    <w:rsid w:val="00EA2F12"/>
    <w:rsid w:val="00EA356A"/>
    <w:rsid w:val="00EA51E9"/>
    <w:rsid w:val="00EA7771"/>
    <w:rsid w:val="00EA7C37"/>
    <w:rsid w:val="00EB1D31"/>
    <w:rsid w:val="00EB28DE"/>
    <w:rsid w:val="00EB45F2"/>
    <w:rsid w:val="00EB4FA3"/>
    <w:rsid w:val="00EB6751"/>
    <w:rsid w:val="00EC0194"/>
    <w:rsid w:val="00EC54AE"/>
    <w:rsid w:val="00EC7B8D"/>
    <w:rsid w:val="00ED2570"/>
    <w:rsid w:val="00ED4043"/>
    <w:rsid w:val="00ED45C5"/>
    <w:rsid w:val="00ED49A6"/>
    <w:rsid w:val="00EE0B02"/>
    <w:rsid w:val="00EE2452"/>
    <w:rsid w:val="00EE2802"/>
    <w:rsid w:val="00EE36FF"/>
    <w:rsid w:val="00EE5D96"/>
    <w:rsid w:val="00EE6945"/>
    <w:rsid w:val="00EE712C"/>
    <w:rsid w:val="00EE744B"/>
    <w:rsid w:val="00EF2A9A"/>
    <w:rsid w:val="00EF4A99"/>
    <w:rsid w:val="00EF63FE"/>
    <w:rsid w:val="00F01579"/>
    <w:rsid w:val="00F01D1B"/>
    <w:rsid w:val="00F0217D"/>
    <w:rsid w:val="00F04D73"/>
    <w:rsid w:val="00F071AE"/>
    <w:rsid w:val="00F079CA"/>
    <w:rsid w:val="00F10144"/>
    <w:rsid w:val="00F1119D"/>
    <w:rsid w:val="00F11774"/>
    <w:rsid w:val="00F12724"/>
    <w:rsid w:val="00F15748"/>
    <w:rsid w:val="00F16136"/>
    <w:rsid w:val="00F21DA1"/>
    <w:rsid w:val="00F249AB"/>
    <w:rsid w:val="00F30173"/>
    <w:rsid w:val="00F31423"/>
    <w:rsid w:val="00F31549"/>
    <w:rsid w:val="00F3320B"/>
    <w:rsid w:val="00F350F7"/>
    <w:rsid w:val="00F36C03"/>
    <w:rsid w:val="00F36C5C"/>
    <w:rsid w:val="00F37983"/>
    <w:rsid w:val="00F41ED9"/>
    <w:rsid w:val="00F43818"/>
    <w:rsid w:val="00F43A55"/>
    <w:rsid w:val="00F457A7"/>
    <w:rsid w:val="00F46108"/>
    <w:rsid w:val="00F46570"/>
    <w:rsid w:val="00F47765"/>
    <w:rsid w:val="00F51EF0"/>
    <w:rsid w:val="00F523CA"/>
    <w:rsid w:val="00F52A42"/>
    <w:rsid w:val="00F53271"/>
    <w:rsid w:val="00F54007"/>
    <w:rsid w:val="00F54074"/>
    <w:rsid w:val="00F62938"/>
    <w:rsid w:val="00F6744C"/>
    <w:rsid w:val="00F70D93"/>
    <w:rsid w:val="00F70E3B"/>
    <w:rsid w:val="00F71A44"/>
    <w:rsid w:val="00F72B1F"/>
    <w:rsid w:val="00F731E2"/>
    <w:rsid w:val="00F773ED"/>
    <w:rsid w:val="00F810EA"/>
    <w:rsid w:val="00F81164"/>
    <w:rsid w:val="00F82FF2"/>
    <w:rsid w:val="00F833CB"/>
    <w:rsid w:val="00F833F4"/>
    <w:rsid w:val="00F853F5"/>
    <w:rsid w:val="00F93043"/>
    <w:rsid w:val="00F9697C"/>
    <w:rsid w:val="00FA10A1"/>
    <w:rsid w:val="00FA2D37"/>
    <w:rsid w:val="00FA4A22"/>
    <w:rsid w:val="00FA4D14"/>
    <w:rsid w:val="00FA590F"/>
    <w:rsid w:val="00FA62BF"/>
    <w:rsid w:val="00FA7DF3"/>
    <w:rsid w:val="00FB12FC"/>
    <w:rsid w:val="00FB13C5"/>
    <w:rsid w:val="00FB40EF"/>
    <w:rsid w:val="00FB5559"/>
    <w:rsid w:val="00FB57A1"/>
    <w:rsid w:val="00FB5C8B"/>
    <w:rsid w:val="00FC0D4A"/>
    <w:rsid w:val="00FC10B2"/>
    <w:rsid w:val="00FC1C1E"/>
    <w:rsid w:val="00FC325C"/>
    <w:rsid w:val="00FC49B3"/>
    <w:rsid w:val="00FC55DE"/>
    <w:rsid w:val="00FD47E7"/>
    <w:rsid w:val="00FD6354"/>
    <w:rsid w:val="00FD709A"/>
    <w:rsid w:val="00FE007E"/>
    <w:rsid w:val="00FE13B8"/>
    <w:rsid w:val="00FE20EF"/>
    <w:rsid w:val="00FE29AC"/>
    <w:rsid w:val="00FE2A27"/>
    <w:rsid w:val="00FE46F4"/>
    <w:rsid w:val="00FE73AF"/>
    <w:rsid w:val="00FF1FE3"/>
    <w:rsid w:val="00FF3824"/>
    <w:rsid w:val="00FF4206"/>
    <w:rsid w:val="00FF65DF"/>
    <w:rsid w:val="00FF795B"/>
    <w:rsid w:val="010159F0"/>
    <w:rsid w:val="010233CB"/>
    <w:rsid w:val="01397245"/>
    <w:rsid w:val="0157E9E2"/>
    <w:rsid w:val="01AFFE5A"/>
    <w:rsid w:val="01B7F8BD"/>
    <w:rsid w:val="02238BCB"/>
    <w:rsid w:val="024AF70C"/>
    <w:rsid w:val="027018C0"/>
    <w:rsid w:val="02729FD3"/>
    <w:rsid w:val="02BB75DB"/>
    <w:rsid w:val="02CA7850"/>
    <w:rsid w:val="035327C1"/>
    <w:rsid w:val="03611413"/>
    <w:rsid w:val="036BB780"/>
    <w:rsid w:val="03AD37D6"/>
    <w:rsid w:val="03E28590"/>
    <w:rsid w:val="03F5D0BA"/>
    <w:rsid w:val="04022664"/>
    <w:rsid w:val="042BE4A4"/>
    <w:rsid w:val="04390727"/>
    <w:rsid w:val="043D3485"/>
    <w:rsid w:val="04BDE8C2"/>
    <w:rsid w:val="05A378AC"/>
    <w:rsid w:val="05AE8792"/>
    <w:rsid w:val="05B6FE7C"/>
    <w:rsid w:val="05C114D6"/>
    <w:rsid w:val="05C9584C"/>
    <w:rsid w:val="05DC90B4"/>
    <w:rsid w:val="0685635B"/>
    <w:rsid w:val="06DD856A"/>
    <w:rsid w:val="070C3C9A"/>
    <w:rsid w:val="0744B81A"/>
    <w:rsid w:val="075683FE"/>
    <w:rsid w:val="075E5FC2"/>
    <w:rsid w:val="0790B140"/>
    <w:rsid w:val="08102ABB"/>
    <w:rsid w:val="0835FE6F"/>
    <w:rsid w:val="084BD35E"/>
    <w:rsid w:val="0854E619"/>
    <w:rsid w:val="0867CEA5"/>
    <w:rsid w:val="0895908C"/>
    <w:rsid w:val="08B255EA"/>
    <w:rsid w:val="08D4BD55"/>
    <w:rsid w:val="092B556B"/>
    <w:rsid w:val="09856AF3"/>
    <w:rsid w:val="0988B467"/>
    <w:rsid w:val="09950FF5"/>
    <w:rsid w:val="09AB4080"/>
    <w:rsid w:val="0A2E8D0D"/>
    <w:rsid w:val="0A7DC350"/>
    <w:rsid w:val="0A88CE23"/>
    <w:rsid w:val="0A8A1F7B"/>
    <w:rsid w:val="0ACED7D2"/>
    <w:rsid w:val="0AE6FA3C"/>
    <w:rsid w:val="0B142EB7"/>
    <w:rsid w:val="0B4A3E8D"/>
    <w:rsid w:val="0B5EBDD4"/>
    <w:rsid w:val="0B6FA67B"/>
    <w:rsid w:val="0B89963F"/>
    <w:rsid w:val="0BA29DE9"/>
    <w:rsid w:val="0BB4FEAE"/>
    <w:rsid w:val="0BE4F9BA"/>
    <w:rsid w:val="0BFE93B9"/>
    <w:rsid w:val="0C0C9C04"/>
    <w:rsid w:val="0C4D7AC4"/>
    <w:rsid w:val="0C9F828E"/>
    <w:rsid w:val="0CFB819F"/>
    <w:rsid w:val="0D1B3A65"/>
    <w:rsid w:val="0D866203"/>
    <w:rsid w:val="0D8CDB39"/>
    <w:rsid w:val="0DA0EC8E"/>
    <w:rsid w:val="0DAA9CB9"/>
    <w:rsid w:val="0DBF0FCE"/>
    <w:rsid w:val="0E3FA50B"/>
    <w:rsid w:val="0E8AC43B"/>
    <w:rsid w:val="0E9F9B00"/>
    <w:rsid w:val="0EE2DE78"/>
    <w:rsid w:val="0F168518"/>
    <w:rsid w:val="0F169A69"/>
    <w:rsid w:val="0F2850A9"/>
    <w:rsid w:val="0F3E4BA0"/>
    <w:rsid w:val="0F4C933A"/>
    <w:rsid w:val="0F7A4DC9"/>
    <w:rsid w:val="0F88A566"/>
    <w:rsid w:val="0FDC3C78"/>
    <w:rsid w:val="0FDE5681"/>
    <w:rsid w:val="0FE7EFCC"/>
    <w:rsid w:val="103EBEE2"/>
    <w:rsid w:val="104617EC"/>
    <w:rsid w:val="109B37C4"/>
    <w:rsid w:val="118631D5"/>
    <w:rsid w:val="118D9D2C"/>
    <w:rsid w:val="11DC9451"/>
    <w:rsid w:val="11DDFE4C"/>
    <w:rsid w:val="11FECD8E"/>
    <w:rsid w:val="129D3B96"/>
    <w:rsid w:val="12DD7B66"/>
    <w:rsid w:val="12E86A02"/>
    <w:rsid w:val="1316C6B9"/>
    <w:rsid w:val="1316F043"/>
    <w:rsid w:val="1351BE57"/>
    <w:rsid w:val="1386D092"/>
    <w:rsid w:val="13F6B0D9"/>
    <w:rsid w:val="14050FC7"/>
    <w:rsid w:val="1435825C"/>
    <w:rsid w:val="14594BFE"/>
    <w:rsid w:val="1460F48C"/>
    <w:rsid w:val="14725FCD"/>
    <w:rsid w:val="147451DC"/>
    <w:rsid w:val="14A2F21F"/>
    <w:rsid w:val="14B399E9"/>
    <w:rsid w:val="14B4DA3D"/>
    <w:rsid w:val="14D1345D"/>
    <w:rsid w:val="15345798"/>
    <w:rsid w:val="15D79496"/>
    <w:rsid w:val="161BF3FC"/>
    <w:rsid w:val="162942C4"/>
    <w:rsid w:val="167C3BE0"/>
    <w:rsid w:val="168846BB"/>
    <w:rsid w:val="16DF68FC"/>
    <w:rsid w:val="16F77D79"/>
    <w:rsid w:val="17520F41"/>
    <w:rsid w:val="1764956B"/>
    <w:rsid w:val="1785E141"/>
    <w:rsid w:val="1798CEF1"/>
    <w:rsid w:val="17AC214D"/>
    <w:rsid w:val="17D5CB65"/>
    <w:rsid w:val="17DED6C3"/>
    <w:rsid w:val="17EA6112"/>
    <w:rsid w:val="181BF2C9"/>
    <w:rsid w:val="183C5A97"/>
    <w:rsid w:val="186F214D"/>
    <w:rsid w:val="18EF81AC"/>
    <w:rsid w:val="1905D870"/>
    <w:rsid w:val="1909ACF7"/>
    <w:rsid w:val="190B71E3"/>
    <w:rsid w:val="191622FE"/>
    <w:rsid w:val="192DFEB7"/>
    <w:rsid w:val="19319013"/>
    <w:rsid w:val="19856A8D"/>
    <w:rsid w:val="199262FA"/>
    <w:rsid w:val="19C6AA14"/>
    <w:rsid w:val="19E6FD0C"/>
    <w:rsid w:val="19EC6A30"/>
    <w:rsid w:val="1A4ECE69"/>
    <w:rsid w:val="1A4F132F"/>
    <w:rsid w:val="1A77FEBA"/>
    <w:rsid w:val="1A8B760C"/>
    <w:rsid w:val="1A984714"/>
    <w:rsid w:val="1AAB7F53"/>
    <w:rsid w:val="1B06F58D"/>
    <w:rsid w:val="1B595627"/>
    <w:rsid w:val="1B7F00C5"/>
    <w:rsid w:val="1BB43C03"/>
    <w:rsid w:val="1BB73CD6"/>
    <w:rsid w:val="1BB9C265"/>
    <w:rsid w:val="1C1A8262"/>
    <w:rsid w:val="1C5509C2"/>
    <w:rsid w:val="1C620755"/>
    <w:rsid w:val="1C6C4C85"/>
    <w:rsid w:val="1C8E8F8D"/>
    <w:rsid w:val="1D0639AF"/>
    <w:rsid w:val="1D2BEF5D"/>
    <w:rsid w:val="1DA56560"/>
    <w:rsid w:val="1DC895BE"/>
    <w:rsid w:val="1DD37D23"/>
    <w:rsid w:val="1DFBD942"/>
    <w:rsid w:val="1E3C6021"/>
    <w:rsid w:val="1E895ECF"/>
    <w:rsid w:val="1F1ABA8D"/>
    <w:rsid w:val="1F671C32"/>
    <w:rsid w:val="1F73849E"/>
    <w:rsid w:val="1F7CA436"/>
    <w:rsid w:val="1FD550DD"/>
    <w:rsid w:val="2081DDD7"/>
    <w:rsid w:val="2088E441"/>
    <w:rsid w:val="20C0902E"/>
    <w:rsid w:val="20E2F153"/>
    <w:rsid w:val="2155C0DD"/>
    <w:rsid w:val="2173BFD0"/>
    <w:rsid w:val="21A143D1"/>
    <w:rsid w:val="21C31716"/>
    <w:rsid w:val="21C709AD"/>
    <w:rsid w:val="21EE4570"/>
    <w:rsid w:val="220BEA98"/>
    <w:rsid w:val="222574EE"/>
    <w:rsid w:val="22605D88"/>
    <w:rsid w:val="226897C3"/>
    <w:rsid w:val="22758FCB"/>
    <w:rsid w:val="2276075D"/>
    <w:rsid w:val="227FA8CF"/>
    <w:rsid w:val="229CF4CE"/>
    <w:rsid w:val="22AF6B8B"/>
    <w:rsid w:val="22F1D509"/>
    <w:rsid w:val="2307B90C"/>
    <w:rsid w:val="232C5E52"/>
    <w:rsid w:val="23377FEA"/>
    <w:rsid w:val="23B8884C"/>
    <w:rsid w:val="24141B80"/>
    <w:rsid w:val="24341085"/>
    <w:rsid w:val="24AA4EBE"/>
    <w:rsid w:val="24BBDF71"/>
    <w:rsid w:val="24E8D837"/>
    <w:rsid w:val="253CDA5F"/>
    <w:rsid w:val="2559CA55"/>
    <w:rsid w:val="258BF16A"/>
    <w:rsid w:val="25B0CB73"/>
    <w:rsid w:val="25D442F8"/>
    <w:rsid w:val="25F4E7A5"/>
    <w:rsid w:val="25FA6DBA"/>
    <w:rsid w:val="2616FC44"/>
    <w:rsid w:val="26803D0C"/>
    <w:rsid w:val="26BD9AA3"/>
    <w:rsid w:val="26F2B7D5"/>
    <w:rsid w:val="270F623B"/>
    <w:rsid w:val="274B88A5"/>
    <w:rsid w:val="277CE1E6"/>
    <w:rsid w:val="27A028DE"/>
    <w:rsid w:val="27DBBDB4"/>
    <w:rsid w:val="27E8C7C2"/>
    <w:rsid w:val="28011007"/>
    <w:rsid w:val="2841B5E4"/>
    <w:rsid w:val="2886DCAB"/>
    <w:rsid w:val="28E84160"/>
    <w:rsid w:val="28F2DC06"/>
    <w:rsid w:val="2913609D"/>
    <w:rsid w:val="2934A6A5"/>
    <w:rsid w:val="2938B8BF"/>
    <w:rsid w:val="2942889B"/>
    <w:rsid w:val="29A0CD4A"/>
    <w:rsid w:val="29D62623"/>
    <w:rsid w:val="29F891B1"/>
    <w:rsid w:val="2A029634"/>
    <w:rsid w:val="2A040800"/>
    <w:rsid w:val="2A053AEB"/>
    <w:rsid w:val="2A651E2D"/>
    <w:rsid w:val="2AFD3489"/>
    <w:rsid w:val="2B58D953"/>
    <w:rsid w:val="2BA8D85E"/>
    <w:rsid w:val="2BD7C266"/>
    <w:rsid w:val="2BEF2BEF"/>
    <w:rsid w:val="2C8BC321"/>
    <w:rsid w:val="2C9F6394"/>
    <w:rsid w:val="2CBC3BA6"/>
    <w:rsid w:val="2D47F7E2"/>
    <w:rsid w:val="2D5ED2B5"/>
    <w:rsid w:val="2D86AE7C"/>
    <w:rsid w:val="2D8ED2FB"/>
    <w:rsid w:val="2D8FFDDD"/>
    <w:rsid w:val="2DA9D29F"/>
    <w:rsid w:val="2DBA94BF"/>
    <w:rsid w:val="2E481BAB"/>
    <w:rsid w:val="2EA0A86D"/>
    <w:rsid w:val="2F0866C8"/>
    <w:rsid w:val="2F14D286"/>
    <w:rsid w:val="2F18247E"/>
    <w:rsid w:val="2F18D16F"/>
    <w:rsid w:val="2F3BFEA8"/>
    <w:rsid w:val="2F405DFC"/>
    <w:rsid w:val="2FC48262"/>
    <w:rsid w:val="300E460B"/>
    <w:rsid w:val="302B847C"/>
    <w:rsid w:val="303C78CE"/>
    <w:rsid w:val="307292AD"/>
    <w:rsid w:val="307FEE53"/>
    <w:rsid w:val="308FFBC1"/>
    <w:rsid w:val="30C751DF"/>
    <w:rsid w:val="31368845"/>
    <w:rsid w:val="3148D84A"/>
    <w:rsid w:val="318674F2"/>
    <w:rsid w:val="31999352"/>
    <w:rsid w:val="31A437EE"/>
    <w:rsid w:val="31E92660"/>
    <w:rsid w:val="32336A4A"/>
    <w:rsid w:val="3235CD67"/>
    <w:rsid w:val="325C0D35"/>
    <w:rsid w:val="32AF89C6"/>
    <w:rsid w:val="3345C0E9"/>
    <w:rsid w:val="33B5400E"/>
    <w:rsid w:val="3418E00A"/>
    <w:rsid w:val="3419391C"/>
    <w:rsid w:val="342D20BC"/>
    <w:rsid w:val="343158FB"/>
    <w:rsid w:val="343770D9"/>
    <w:rsid w:val="34434DE5"/>
    <w:rsid w:val="34593EF1"/>
    <w:rsid w:val="355D0D32"/>
    <w:rsid w:val="357CEAD4"/>
    <w:rsid w:val="357D16F7"/>
    <w:rsid w:val="3590CB4C"/>
    <w:rsid w:val="35B1975B"/>
    <w:rsid w:val="35B56508"/>
    <w:rsid w:val="362A6970"/>
    <w:rsid w:val="3632C7D5"/>
    <w:rsid w:val="366161B5"/>
    <w:rsid w:val="36E07164"/>
    <w:rsid w:val="372701B2"/>
    <w:rsid w:val="37436DC2"/>
    <w:rsid w:val="375EB199"/>
    <w:rsid w:val="3768BBEA"/>
    <w:rsid w:val="37A2A1B9"/>
    <w:rsid w:val="37AE9E03"/>
    <w:rsid w:val="37EE2953"/>
    <w:rsid w:val="37F16789"/>
    <w:rsid w:val="38012DB5"/>
    <w:rsid w:val="38130332"/>
    <w:rsid w:val="38206184"/>
    <w:rsid w:val="3859DBD1"/>
    <w:rsid w:val="3865670E"/>
    <w:rsid w:val="38840603"/>
    <w:rsid w:val="389525BF"/>
    <w:rsid w:val="38CAF347"/>
    <w:rsid w:val="3901A534"/>
    <w:rsid w:val="390E3673"/>
    <w:rsid w:val="39D23885"/>
    <w:rsid w:val="3A31DFFA"/>
    <w:rsid w:val="3A6D25B8"/>
    <w:rsid w:val="3AB4827E"/>
    <w:rsid w:val="3AB50282"/>
    <w:rsid w:val="3ACC247D"/>
    <w:rsid w:val="3AF1BFDD"/>
    <w:rsid w:val="3B12B958"/>
    <w:rsid w:val="3B66E79B"/>
    <w:rsid w:val="3B695A76"/>
    <w:rsid w:val="3B7EA5AF"/>
    <w:rsid w:val="3B8DCF4C"/>
    <w:rsid w:val="3B9E9D9C"/>
    <w:rsid w:val="3BBB2971"/>
    <w:rsid w:val="3BE62226"/>
    <w:rsid w:val="3BF37B0C"/>
    <w:rsid w:val="3C079689"/>
    <w:rsid w:val="3C296693"/>
    <w:rsid w:val="3C71F690"/>
    <w:rsid w:val="3C9BA361"/>
    <w:rsid w:val="3C9ED944"/>
    <w:rsid w:val="3CA95BC2"/>
    <w:rsid w:val="3CC80FC9"/>
    <w:rsid w:val="3CDFA310"/>
    <w:rsid w:val="3D302BE5"/>
    <w:rsid w:val="3D3AA8C5"/>
    <w:rsid w:val="3D723495"/>
    <w:rsid w:val="3D88A414"/>
    <w:rsid w:val="3DADA52B"/>
    <w:rsid w:val="3DBBA5DD"/>
    <w:rsid w:val="3DBDDCDC"/>
    <w:rsid w:val="3DCA308B"/>
    <w:rsid w:val="3DD55530"/>
    <w:rsid w:val="3DF3F28B"/>
    <w:rsid w:val="3E29C19C"/>
    <w:rsid w:val="3E44C6C4"/>
    <w:rsid w:val="3E4D08D4"/>
    <w:rsid w:val="3E7A26FF"/>
    <w:rsid w:val="3E7F26A4"/>
    <w:rsid w:val="3EB6BF6B"/>
    <w:rsid w:val="3EC608DB"/>
    <w:rsid w:val="3F0FDF56"/>
    <w:rsid w:val="3F7B84A2"/>
    <w:rsid w:val="3FECB5FD"/>
    <w:rsid w:val="4022636D"/>
    <w:rsid w:val="4038B328"/>
    <w:rsid w:val="403B35D2"/>
    <w:rsid w:val="4044D593"/>
    <w:rsid w:val="4066B0CF"/>
    <w:rsid w:val="40A8885F"/>
    <w:rsid w:val="40C6C293"/>
    <w:rsid w:val="40CE3C4B"/>
    <w:rsid w:val="40EEFD22"/>
    <w:rsid w:val="4143AD2C"/>
    <w:rsid w:val="414421E8"/>
    <w:rsid w:val="41542D61"/>
    <w:rsid w:val="417E98E6"/>
    <w:rsid w:val="41867AD6"/>
    <w:rsid w:val="41895CA4"/>
    <w:rsid w:val="419B9BAD"/>
    <w:rsid w:val="41D40155"/>
    <w:rsid w:val="41FEB88A"/>
    <w:rsid w:val="4218ED62"/>
    <w:rsid w:val="426344A7"/>
    <w:rsid w:val="42744095"/>
    <w:rsid w:val="4281D50C"/>
    <w:rsid w:val="429561F9"/>
    <w:rsid w:val="4296BED4"/>
    <w:rsid w:val="42984FF4"/>
    <w:rsid w:val="42A4B7B9"/>
    <w:rsid w:val="42A4C8D5"/>
    <w:rsid w:val="42AF917F"/>
    <w:rsid w:val="430AE520"/>
    <w:rsid w:val="43233CA8"/>
    <w:rsid w:val="43674587"/>
    <w:rsid w:val="4369C0B0"/>
    <w:rsid w:val="439DA0C9"/>
    <w:rsid w:val="4400FDFF"/>
    <w:rsid w:val="44031EE3"/>
    <w:rsid w:val="44059693"/>
    <w:rsid w:val="440652AA"/>
    <w:rsid w:val="441CA6E8"/>
    <w:rsid w:val="44BF0406"/>
    <w:rsid w:val="44BF73A4"/>
    <w:rsid w:val="44C1D701"/>
    <w:rsid w:val="44CD934A"/>
    <w:rsid w:val="44DD8E75"/>
    <w:rsid w:val="44DF7BAB"/>
    <w:rsid w:val="44F1B86C"/>
    <w:rsid w:val="44F3D46A"/>
    <w:rsid w:val="44F67E68"/>
    <w:rsid w:val="44FD8DBF"/>
    <w:rsid w:val="45A7DDE3"/>
    <w:rsid w:val="45D3C5E8"/>
    <w:rsid w:val="463CB2EF"/>
    <w:rsid w:val="466644C5"/>
    <w:rsid w:val="466D165F"/>
    <w:rsid w:val="46912FF9"/>
    <w:rsid w:val="46ECECBF"/>
    <w:rsid w:val="46ED1E95"/>
    <w:rsid w:val="472334A6"/>
    <w:rsid w:val="47547361"/>
    <w:rsid w:val="4795C7B1"/>
    <w:rsid w:val="47ECE7CA"/>
    <w:rsid w:val="47FBA9D1"/>
    <w:rsid w:val="47FEE06E"/>
    <w:rsid w:val="4806E29E"/>
    <w:rsid w:val="481C1B1B"/>
    <w:rsid w:val="481D198D"/>
    <w:rsid w:val="482ED924"/>
    <w:rsid w:val="484B77CA"/>
    <w:rsid w:val="48CB994A"/>
    <w:rsid w:val="48CC4D0C"/>
    <w:rsid w:val="48D4634C"/>
    <w:rsid w:val="48DEBC46"/>
    <w:rsid w:val="4904C472"/>
    <w:rsid w:val="4918EFE2"/>
    <w:rsid w:val="493D5CDE"/>
    <w:rsid w:val="493F2CB0"/>
    <w:rsid w:val="49B0FA29"/>
    <w:rsid w:val="4A1BB171"/>
    <w:rsid w:val="4A7F399A"/>
    <w:rsid w:val="4ABE1725"/>
    <w:rsid w:val="4AD38916"/>
    <w:rsid w:val="4AE4A829"/>
    <w:rsid w:val="4B207A25"/>
    <w:rsid w:val="4B24063D"/>
    <w:rsid w:val="4B312437"/>
    <w:rsid w:val="4B4026A1"/>
    <w:rsid w:val="4B406509"/>
    <w:rsid w:val="4B7721FE"/>
    <w:rsid w:val="4B7D0B7B"/>
    <w:rsid w:val="4B8189C2"/>
    <w:rsid w:val="4B9C1EA8"/>
    <w:rsid w:val="4B9DC6D2"/>
    <w:rsid w:val="4BCEA198"/>
    <w:rsid w:val="4C0C7270"/>
    <w:rsid w:val="4CAADCA2"/>
    <w:rsid w:val="4D0BC431"/>
    <w:rsid w:val="4D35EBBB"/>
    <w:rsid w:val="4D435393"/>
    <w:rsid w:val="4D62BFDC"/>
    <w:rsid w:val="4D7E15E8"/>
    <w:rsid w:val="4D862B4F"/>
    <w:rsid w:val="4DA1DB0C"/>
    <w:rsid w:val="4DA2B0B9"/>
    <w:rsid w:val="4DAFC245"/>
    <w:rsid w:val="4DC265C2"/>
    <w:rsid w:val="4DC78C2B"/>
    <w:rsid w:val="4DD69F5A"/>
    <w:rsid w:val="4DDB35C5"/>
    <w:rsid w:val="4DE11A62"/>
    <w:rsid w:val="4DF4D9A4"/>
    <w:rsid w:val="4E09C51F"/>
    <w:rsid w:val="4E6CEE46"/>
    <w:rsid w:val="4EA3F58F"/>
    <w:rsid w:val="4F18358F"/>
    <w:rsid w:val="4F5749E0"/>
    <w:rsid w:val="4F5BF3CD"/>
    <w:rsid w:val="4F9C99E6"/>
    <w:rsid w:val="4FE4FD91"/>
    <w:rsid w:val="50103CD5"/>
    <w:rsid w:val="5016D627"/>
    <w:rsid w:val="507A9BB5"/>
    <w:rsid w:val="5118BD58"/>
    <w:rsid w:val="5128A972"/>
    <w:rsid w:val="5150D9C7"/>
    <w:rsid w:val="519764EF"/>
    <w:rsid w:val="5198EDD5"/>
    <w:rsid w:val="51EA54E3"/>
    <w:rsid w:val="526344F7"/>
    <w:rsid w:val="52F7B7C5"/>
    <w:rsid w:val="530EAF1B"/>
    <w:rsid w:val="53301ED1"/>
    <w:rsid w:val="5339A68A"/>
    <w:rsid w:val="5345AE89"/>
    <w:rsid w:val="536FB8AF"/>
    <w:rsid w:val="53B8D4CA"/>
    <w:rsid w:val="53C4A964"/>
    <w:rsid w:val="53E2B559"/>
    <w:rsid w:val="540ADF4A"/>
    <w:rsid w:val="542E8D9E"/>
    <w:rsid w:val="54625775"/>
    <w:rsid w:val="5498997A"/>
    <w:rsid w:val="54A16B76"/>
    <w:rsid w:val="54A63115"/>
    <w:rsid w:val="54E20BB6"/>
    <w:rsid w:val="56363E42"/>
    <w:rsid w:val="563AEA52"/>
    <w:rsid w:val="56CD8A91"/>
    <w:rsid w:val="56EBE33A"/>
    <w:rsid w:val="56F293C9"/>
    <w:rsid w:val="56FBDDCC"/>
    <w:rsid w:val="576EACA8"/>
    <w:rsid w:val="5772D572"/>
    <w:rsid w:val="577D9BF3"/>
    <w:rsid w:val="5785D47E"/>
    <w:rsid w:val="57EB3F37"/>
    <w:rsid w:val="57F48D86"/>
    <w:rsid w:val="57FBC98F"/>
    <w:rsid w:val="5801D4F1"/>
    <w:rsid w:val="581BC4FA"/>
    <w:rsid w:val="58986F60"/>
    <w:rsid w:val="58C09085"/>
    <w:rsid w:val="58F25BE6"/>
    <w:rsid w:val="591E99A6"/>
    <w:rsid w:val="594933F6"/>
    <w:rsid w:val="59AB7F49"/>
    <w:rsid w:val="59BC21BD"/>
    <w:rsid w:val="59CB4C0A"/>
    <w:rsid w:val="59D1F082"/>
    <w:rsid w:val="59D4FA41"/>
    <w:rsid w:val="59FC5816"/>
    <w:rsid w:val="5A47CA33"/>
    <w:rsid w:val="5B2CF081"/>
    <w:rsid w:val="5B31940F"/>
    <w:rsid w:val="5B395BA1"/>
    <w:rsid w:val="5B3F4B90"/>
    <w:rsid w:val="5B7EC6EC"/>
    <w:rsid w:val="5BB31624"/>
    <w:rsid w:val="5BCF380E"/>
    <w:rsid w:val="5C226421"/>
    <w:rsid w:val="5C63E4D8"/>
    <w:rsid w:val="5CAA123A"/>
    <w:rsid w:val="5CB9C6FD"/>
    <w:rsid w:val="5CC7D06A"/>
    <w:rsid w:val="5CC986C6"/>
    <w:rsid w:val="5CDA57B1"/>
    <w:rsid w:val="5CF762FC"/>
    <w:rsid w:val="5CF80F06"/>
    <w:rsid w:val="5CFCF79D"/>
    <w:rsid w:val="5D3B6D9C"/>
    <w:rsid w:val="5D4A743A"/>
    <w:rsid w:val="5D715093"/>
    <w:rsid w:val="5DBC3E5F"/>
    <w:rsid w:val="5DC4B837"/>
    <w:rsid w:val="5DFAAD74"/>
    <w:rsid w:val="5E1FE1D7"/>
    <w:rsid w:val="5E226059"/>
    <w:rsid w:val="5E2998E4"/>
    <w:rsid w:val="5E4C3CE5"/>
    <w:rsid w:val="5E5EC60C"/>
    <w:rsid w:val="5E6CC30D"/>
    <w:rsid w:val="5EDF6F11"/>
    <w:rsid w:val="5EE49E2D"/>
    <w:rsid w:val="5F1E9977"/>
    <w:rsid w:val="5F2987CA"/>
    <w:rsid w:val="5F6749C0"/>
    <w:rsid w:val="5F6E742D"/>
    <w:rsid w:val="600FFC45"/>
    <w:rsid w:val="606A8BAB"/>
    <w:rsid w:val="60A34DFC"/>
    <w:rsid w:val="60BCCBD5"/>
    <w:rsid w:val="60CA2F4E"/>
    <w:rsid w:val="60D64685"/>
    <w:rsid w:val="6187CDAC"/>
    <w:rsid w:val="61C63966"/>
    <w:rsid w:val="622111E1"/>
    <w:rsid w:val="623C3FD4"/>
    <w:rsid w:val="623E6F3D"/>
    <w:rsid w:val="627716D0"/>
    <w:rsid w:val="627DD802"/>
    <w:rsid w:val="6297C51F"/>
    <w:rsid w:val="62F2340A"/>
    <w:rsid w:val="62FD6AE8"/>
    <w:rsid w:val="632776F4"/>
    <w:rsid w:val="6351EA0D"/>
    <w:rsid w:val="639BDDA9"/>
    <w:rsid w:val="639F85C8"/>
    <w:rsid w:val="63C83D7B"/>
    <w:rsid w:val="645D61AD"/>
    <w:rsid w:val="64820FB7"/>
    <w:rsid w:val="64F4D776"/>
    <w:rsid w:val="64FD09DC"/>
    <w:rsid w:val="6502E1E5"/>
    <w:rsid w:val="655C5C5C"/>
    <w:rsid w:val="65AC1A2E"/>
    <w:rsid w:val="65B679E2"/>
    <w:rsid w:val="65C0C40A"/>
    <w:rsid w:val="65F9320E"/>
    <w:rsid w:val="6626C870"/>
    <w:rsid w:val="668399EF"/>
    <w:rsid w:val="6700A100"/>
    <w:rsid w:val="674C28F7"/>
    <w:rsid w:val="6759EA6D"/>
    <w:rsid w:val="67AD5EBC"/>
    <w:rsid w:val="67D7395F"/>
    <w:rsid w:val="67F2FA08"/>
    <w:rsid w:val="681F40BE"/>
    <w:rsid w:val="6844057A"/>
    <w:rsid w:val="68D5A205"/>
    <w:rsid w:val="68EF9CE5"/>
    <w:rsid w:val="69499EDB"/>
    <w:rsid w:val="69B85929"/>
    <w:rsid w:val="69E7C709"/>
    <w:rsid w:val="69EE20C9"/>
    <w:rsid w:val="6A09DD4B"/>
    <w:rsid w:val="6A3FD910"/>
    <w:rsid w:val="6A7F6B4D"/>
    <w:rsid w:val="6ABB4DCA"/>
    <w:rsid w:val="6ADBF7BF"/>
    <w:rsid w:val="6AE53225"/>
    <w:rsid w:val="6B28129E"/>
    <w:rsid w:val="6B7A0CDA"/>
    <w:rsid w:val="6B8B5047"/>
    <w:rsid w:val="6B8E024B"/>
    <w:rsid w:val="6BC88433"/>
    <w:rsid w:val="6C043F2B"/>
    <w:rsid w:val="6C79C4D7"/>
    <w:rsid w:val="6CAEE658"/>
    <w:rsid w:val="6CB134A1"/>
    <w:rsid w:val="6D7C4E53"/>
    <w:rsid w:val="6D7FAB36"/>
    <w:rsid w:val="6DC7BF55"/>
    <w:rsid w:val="6E073932"/>
    <w:rsid w:val="6E21A2F5"/>
    <w:rsid w:val="6E3AD343"/>
    <w:rsid w:val="6ECACB9F"/>
    <w:rsid w:val="6ED2EB53"/>
    <w:rsid w:val="6F3CC25D"/>
    <w:rsid w:val="6F66981E"/>
    <w:rsid w:val="6F66A229"/>
    <w:rsid w:val="6F7E5268"/>
    <w:rsid w:val="6FA63BF8"/>
    <w:rsid w:val="6FCDFA41"/>
    <w:rsid w:val="70016BE1"/>
    <w:rsid w:val="7004026E"/>
    <w:rsid w:val="700E3652"/>
    <w:rsid w:val="7049A88D"/>
    <w:rsid w:val="707B04C3"/>
    <w:rsid w:val="70CB6318"/>
    <w:rsid w:val="70E17D41"/>
    <w:rsid w:val="70EC074D"/>
    <w:rsid w:val="70F88730"/>
    <w:rsid w:val="71622A86"/>
    <w:rsid w:val="717DF1DF"/>
    <w:rsid w:val="71C2FE9D"/>
    <w:rsid w:val="71C845E6"/>
    <w:rsid w:val="71F13304"/>
    <w:rsid w:val="720FED0B"/>
    <w:rsid w:val="726A0336"/>
    <w:rsid w:val="731FC0E0"/>
    <w:rsid w:val="73CC5649"/>
    <w:rsid w:val="746362D6"/>
    <w:rsid w:val="74659E6B"/>
    <w:rsid w:val="747E8915"/>
    <w:rsid w:val="748857D4"/>
    <w:rsid w:val="74CA61A4"/>
    <w:rsid w:val="74F3A8A2"/>
    <w:rsid w:val="7500E2E0"/>
    <w:rsid w:val="7502DE35"/>
    <w:rsid w:val="755F0E6A"/>
    <w:rsid w:val="75A52A36"/>
    <w:rsid w:val="75ADEEF7"/>
    <w:rsid w:val="75B41140"/>
    <w:rsid w:val="763787D5"/>
    <w:rsid w:val="7659D8E7"/>
    <w:rsid w:val="765A2DE6"/>
    <w:rsid w:val="76A8344D"/>
    <w:rsid w:val="7728509D"/>
    <w:rsid w:val="77361EAA"/>
    <w:rsid w:val="774DDD63"/>
    <w:rsid w:val="775BB174"/>
    <w:rsid w:val="777CCC51"/>
    <w:rsid w:val="779005B7"/>
    <w:rsid w:val="78305DB2"/>
    <w:rsid w:val="783F8687"/>
    <w:rsid w:val="784D9DE7"/>
    <w:rsid w:val="7896D078"/>
    <w:rsid w:val="789A81D6"/>
    <w:rsid w:val="789C3C9A"/>
    <w:rsid w:val="78C4A01C"/>
    <w:rsid w:val="791D765C"/>
    <w:rsid w:val="79ACC532"/>
    <w:rsid w:val="79D89BDF"/>
    <w:rsid w:val="79DA0D2C"/>
    <w:rsid w:val="79EB2A03"/>
    <w:rsid w:val="7AA46A10"/>
    <w:rsid w:val="7AEB94DC"/>
    <w:rsid w:val="7AF7234E"/>
    <w:rsid w:val="7B2F60B2"/>
    <w:rsid w:val="7B53744F"/>
    <w:rsid w:val="7B8DF761"/>
    <w:rsid w:val="7BC5C520"/>
    <w:rsid w:val="7C21ACD0"/>
    <w:rsid w:val="7C74DFA6"/>
    <w:rsid w:val="7C7B4976"/>
    <w:rsid w:val="7C9D3925"/>
    <w:rsid w:val="7D7528A7"/>
    <w:rsid w:val="7D899FE1"/>
    <w:rsid w:val="7D910702"/>
    <w:rsid w:val="7DA1DCEF"/>
    <w:rsid w:val="7DC2D6AB"/>
    <w:rsid w:val="7E4304CC"/>
    <w:rsid w:val="7EB72869"/>
    <w:rsid w:val="7ECA51D6"/>
    <w:rsid w:val="7F0C3CAE"/>
    <w:rsid w:val="7F162B08"/>
    <w:rsid w:val="7F25C1FE"/>
    <w:rsid w:val="7F67255F"/>
    <w:rsid w:val="7F7FF603"/>
    <w:rsid w:val="7F81EF3F"/>
    <w:rsid w:val="7F9635C3"/>
    <w:rsid w:val="7FA8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D702E"/>
  <w15:chartTrackingRefBased/>
  <w15:docId w15:val="{75700434-5627-4A75-B750-5BC6E15D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20B"/>
    <w:pPr>
      <w:spacing w:before="120" w:after="0" w:line="240" w:lineRule="auto"/>
      <w:jc w:val="both"/>
    </w:pPr>
    <w:rPr>
      <w:rFonts w:ascii="Franklin Gothic Book" w:hAnsi="Franklin Gothic Book"/>
      <w:sz w:val="24"/>
    </w:rPr>
  </w:style>
  <w:style w:type="paragraph" w:styleId="Heading1">
    <w:name w:val="heading 1"/>
    <w:basedOn w:val="Normal"/>
    <w:next w:val="Normal"/>
    <w:link w:val="Heading1Char"/>
    <w:qFormat/>
    <w:rsid w:val="00357464"/>
    <w:pPr>
      <w:keepNext/>
      <w:keepLines/>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57464"/>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357464"/>
    <w:pPr>
      <w:keepNext/>
      <w:keepLines/>
      <w:outlineLvl w:val="2"/>
    </w:pPr>
    <w:rPr>
      <w:rFonts w:asciiTheme="majorHAnsi" w:eastAsiaTheme="majorEastAsia" w:hAnsiTheme="majorHAns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746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57464"/>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357464"/>
    <w:rPr>
      <w:rFonts w:asciiTheme="majorHAnsi" w:eastAsiaTheme="majorEastAsia" w:hAnsiTheme="majorHAnsi" w:cstheme="majorBidi"/>
      <w:bCs/>
      <w:i/>
      <w:sz w:val="24"/>
    </w:rPr>
  </w:style>
  <w:style w:type="paragraph" w:styleId="Title">
    <w:name w:val="Title"/>
    <w:basedOn w:val="Normal"/>
    <w:next w:val="Normal"/>
    <w:link w:val="TitleChar"/>
    <w:uiPriority w:val="10"/>
    <w:qFormat/>
    <w:rsid w:val="00357464"/>
    <w:pPr>
      <w:pBdr>
        <w:bottom w:val="single" w:sz="8" w:space="4" w:color="4472C4" w:themeColor="accent1"/>
      </w:pBdr>
      <w:spacing w:after="120"/>
      <w:contextualSpacing/>
    </w:pPr>
    <w:rPr>
      <w:rFonts w:asciiTheme="majorHAnsi" w:eastAsiaTheme="majorEastAsia" w:hAnsiTheme="majorHAnsi" w:cstheme="majorBidi"/>
      <w:b/>
      <w:spacing w:val="5"/>
      <w:kern w:val="28"/>
      <w:sz w:val="36"/>
      <w:szCs w:val="52"/>
    </w:rPr>
  </w:style>
  <w:style w:type="character" w:customStyle="1" w:styleId="TitleChar">
    <w:name w:val="Title Char"/>
    <w:basedOn w:val="DefaultParagraphFont"/>
    <w:link w:val="Title"/>
    <w:uiPriority w:val="10"/>
    <w:rsid w:val="00357464"/>
    <w:rPr>
      <w:rFonts w:asciiTheme="majorHAnsi" w:eastAsiaTheme="majorEastAsia" w:hAnsiTheme="majorHAnsi" w:cstheme="majorBidi"/>
      <w:b/>
      <w:spacing w:val="5"/>
      <w:kern w:val="28"/>
      <w:sz w:val="36"/>
      <w:szCs w:val="52"/>
    </w:rPr>
  </w:style>
  <w:style w:type="paragraph" w:styleId="ListParagraph">
    <w:name w:val="List Paragraph"/>
    <w:aliases w:val="Numbered list"/>
    <w:basedOn w:val="Normal"/>
    <w:link w:val="ListParagraphChar"/>
    <w:uiPriority w:val="34"/>
    <w:qFormat/>
    <w:rsid w:val="00357464"/>
    <w:pPr>
      <w:numPr>
        <w:numId w:val="4"/>
      </w:numPr>
    </w:pPr>
  </w:style>
  <w:style w:type="paragraph" w:styleId="Header">
    <w:name w:val="header"/>
    <w:basedOn w:val="Normal"/>
    <w:link w:val="HeaderChar"/>
    <w:uiPriority w:val="99"/>
    <w:unhideWhenUsed/>
    <w:rsid w:val="00357464"/>
    <w:pPr>
      <w:tabs>
        <w:tab w:val="center" w:pos="4513"/>
        <w:tab w:val="right" w:pos="9026"/>
      </w:tabs>
    </w:pPr>
  </w:style>
  <w:style w:type="character" w:customStyle="1" w:styleId="HeaderChar">
    <w:name w:val="Header Char"/>
    <w:basedOn w:val="DefaultParagraphFont"/>
    <w:link w:val="Header"/>
    <w:uiPriority w:val="99"/>
    <w:rsid w:val="00357464"/>
    <w:rPr>
      <w:rFonts w:ascii="Franklin Gothic Book" w:hAnsi="Franklin Gothic Book"/>
      <w:sz w:val="24"/>
    </w:rPr>
  </w:style>
  <w:style w:type="paragraph" w:styleId="Footer">
    <w:name w:val="footer"/>
    <w:basedOn w:val="Normal"/>
    <w:link w:val="FooterChar"/>
    <w:uiPriority w:val="99"/>
    <w:unhideWhenUsed/>
    <w:rsid w:val="00357464"/>
    <w:pPr>
      <w:tabs>
        <w:tab w:val="center" w:pos="4513"/>
        <w:tab w:val="right" w:pos="9026"/>
      </w:tabs>
    </w:pPr>
  </w:style>
  <w:style w:type="character" w:customStyle="1" w:styleId="FooterChar">
    <w:name w:val="Footer Char"/>
    <w:basedOn w:val="DefaultParagraphFont"/>
    <w:link w:val="Footer"/>
    <w:uiPriority w:val="99"/>
    <w:rsid w:val="00357464"/>
    <w:rPr>
      <w:rFonts w:ascii="Franklin Gothic Book" w:hAnsi="Franklin Gothic Book"/>
      <w:sz w:val="24"/>
    </w:rPr>
  </w:style>
  <w:style w:type="paragraph" w:customStyle="1" w:styleId="NumberedParagraph">
    <w:name w:val="Numbered Paragraph"/>
    <w:basedOn w:val="ListParagraph"/>
    <w:link w:val="NumberedParagraphChar"/>
    <w:qFormat/>
    <w:rsid w:val="00357464"/>
    <w:pPr>
      <w:numPr>
        <w:numId w:val="5"/>
      </w:numPr>
      <w:ind w:left="360"/>
    </w:pPr>
  </w:style>
  <w:style w:type="character" w:customStyle="1" w:styleId="ListParagraphChar">
    <w:name w:val="List Paragraph Char"/>
    <w:aliases w:val="Numbered list Char"/>
    <w:basedOn w:val="DefaultParagraphFont"/>
    <w:link w:val="ListParagraph"/>
    <w:uiPriority w:val="34"/>
    <w:rsid w:val="00357464"/>
    <w:rPr>
      <w:rFonts w:ascii="Franklin Gothic Book" w:hAnsi="Franklin Gothic Book"/>
      <w:sz w:val="24"/>
    </w:rPr>
  </w:style>
  <w:style w:type="character" w:customStyle="1" w:styleId="NumberedParagraphChar">
    <w:name w:val="Numbered Paragraph Char"/>
    <w:basedOn w:val="ListParagraphChar"/>
    <w:link w:val="NumberedParagraph"/>
    <w:rsid w:val="00357464"/>
    <w:rPr>
      <w:rFonts w:ascii="Franklin Gothic Book" w:hAnsi="Franklin Gothic Book"/>
      <w:sz w:val="24"/>
    </w:rPr>
  </w:style>
  <w:style w:type="paragraph" w:styleId="BalloonText">
    <w:name w:val="Balloon Text"/>
    <w:basedOn w:val="Normal"/>
    <w:link w:val="BalloonTextChar"/>
    <w:uiPriority w:val="99"/>
    <w:semiHidden/>
    <w:unhideWhenUsed/>
    <w:rsid w:val="00357464"/>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7464"/>
    <w:rPr>
      <w:rFonts w:ascii="Lucida Grande" w:hAnsi="Lucida Grande" w:cs="Lucida Grande"/>
      <w:sz w:val="18"/>
      <w:szCs w:val="18"/>
    </w:rPr>
  </w:style>
  <w:style w:type="paragraph" w:styleId="BodyText">
    <w:name w:val="Body Text"/>
    <w:basedOn w:val="Normal"/>
    <w:link w:val="BodyTextChar"/>
    <w:semiHidden/>
    <w:rsid w:val="00357464"/>
    <w:pPr>
      <w:spacing w:before="0"/>
    </w:pPr>
    <w:rPr>
      <w:rFonts w:ascii="Arial" w:eastAsia="Times New Roman" w:hAnsi="Arial" w:cs="Arial"/>
      <w:szCs w:val="24"/>
    </w:rPr>
  </w:style>
  <w:style w:type="character" w:customStyle="1" w:styleId="BodyTextChar">
    <w:name w:val="Body Text Char"/>
    <w:basedOn w:val="DefaultParagraphFont"/>
    <w:link w:val="BodyText"/>
    <w:semiHidden/>
    <w:rsid w:val="00357464"/>
    <w:rPr>
      <w:rFonts w:ascii="Arial" w:eastAsia="Times New Roman" w:hAnsi="Arial" w:cs="Arial"/>
      <w:sz w:val="24"/>
      <w:szCs w:val="24"/>
    </w:rPr>
  </w:style>
  <w:style w:type="paragraph" w:styleId="BodyText2">
    <w:name w:val="Body Text 2"/>
    <w:basedOn w:val="Normal"/>
    <w:link w:val="BodyText2Char"/>
    <w:semiHidden/>
    <w:rsid w:val="00357464"/>
    <w:pPr>
      <w:spacing w:before="0"/>
      <w:jc w:val="left"/>
    </w:pPr>
    <w:rPr>
      <w:rFonts w:ascii="Times New Roman" w:eastAsia="Times New Roman" w:hAnsi="Times New Roman" w:cs="Times New Roman"/>
      <w:sz w:val="22"/>
      <w:szCs w:val="24"/>
    </w:rPr>
  </w:style>
  <w:style w:type="character" w:customStyle="1" w:styleId="BodyText2Char">
    <w:name w:val="Body Text 2 Char"/>
    <w:basedOn w:val="DefaultParagraphFont"/>
    <w:link w:val="BodyText2"/>
    <w:semiHidden/>
    <w:rsid w:val="00357464"/>
    <w:rPr>
      <w:rFonts w:ascii="Times New Roman" w:eastAsia="Times New Roman" w:hAnsi="Times New Roman" w:cs="Times New Roman"/>
      <w:szCs w:val="24"/>
    </w:rPr>
  </w:style>
  <w:style w:type="table" w:styleId="TableGrid">
    <w:name w:val="Table Grid"/>
    <w:basedOn w:val="TableNormal"/>
    <w:uiPriority w:val="39"/>
    <w:rsid w:val="00357464"/>
    <w:pPr>
      <w:spacing w:after="0"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57464"/>
    <w:rPr>
      <w:color w:val="0000FF"/>
      <w:u w:val="single"/>
    </w:rPr>
  </w:style>
  <w:style w:type="character" w:styleId="CommentReference">
    <w:name w:val="annotation reference"/>
    <w:basedOn w:val="DefaultParagraphFont"/>
    <w:uiPriority w:val="99"/>
    <w:semiHidden/>
    <w:unhideWhenUsed/>
    <w:rsid w:val="00357464"/>
    <w:rPr>
      <w:sz w:val="16"/>
      <w:szCs w:val="16"/>
    </w:rPr>
  </w:style>
  <w:style w:type="paragraph" w:styleId="CommentText">
    <w:name w:val="annotation text"/>
    <w:basedOn w:val="Normal"/>
    <w:link w:val="CommentTextChar"/>
    <w:uiPriority w:val="99"/>
    <w:semiHidden/>
    <w:unhideWhenUsed/>
    <w:rsid w:val="00357464"/>
    <w:rPr>
      <w:sz w:val="20"/>
      <w:szCs w:val="20"/>
    </w:rPr>
  </w:style>
  <w:style w:type="character" w:customStyle="1" w:styleId="CommentTextChar">
    <w:name w:val="Comment Text Char"/>
    <w:basedOn w:val="DefaultParagraphFont"/>
    <w:link w:val="CommentText"/>
    <w:uiPriority w:val="99"/>
    <w:semiHidden/>
    <w:rsid w:val="00357464"/>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357464"/>
    <w:rPr>
      <w:b/>
      <w:bCs/>
    </w:rPr>
  </w:style>
  <w:style w:type="character" w:customStyle="1" w:styleId="CommentSubjectChar">
    <w:name w:val="Comment Subject Char"/>
    <w:basedOn w:val="CommentTextChar"/>
    <w:link w:val="CommentSubject"/>
    <w:uiPriority w:val="99"/>
    <w:semiHidden/>
    <w:rsid w:val="00357464"/>
    <w:rPr>
      <w:rFonts w:ascii="Franklin Gothic Book" w:hAnsi="Franklin Gothic Book"/>
      <w:b/>
      <w:bCs/>
      <w:sz w:val="20"/>
      <w:szCs w:val="20"/>
    </w:rPr>
  </w:style>
  <w:style w:type="paragraph" w:styleId="Revision">
    <w:name w:val="Revision"/>
    <w:hidden/>
    <w:uiPriority w:val="99"/>
    <w:semiHidden/>
    <w:rsid w:val="00357464"/>
    <w:pPr>
      <w:spacing w:after="0" w:line="240" w:lineRule="auto"/>
    </w:pPr>
    <w:rPr>
      <w:rFonts w:ascii="Franklin Gothic Book" w:hAnsi="Franklin Gothic Book"/>
      <w:sz w:val="24"/>
    </w:rPr>
  </w:style>
  <w:style w:type="character" w:styleId="UnresolvedMention">
    <w:name w:val="Unresolved Mention"/>
    <w:basedOn w:val="DefaultParagraphFont"/>
    <w:uiPriority w:val="99"/>
    <w:unhideWhenUsed/>
    <w:rsid w:val="0057588A"/>
    <w:rPr>
      <w:color w:val="605E5C"/>
      <w:shd w:val="clear" w:color="auto" w:fill="E1DFDD"/>
    </w:rPr>
  </w:style>
  <w:style w:type="paragraph" w:customStyle="1" w:styleId="Default">
    <w:name w:val="Default"/>
    <w:rsid w:val="00D83868"/>
    <w:pPr>
      <w:widowControl w:val="0"/>
      <w:autoSpaceDE w:val="0"/>
      <w:autoSpaceDN w:val="0"/>
      <w:adjustRightInd w:val="0"/>
      <w:spacing w:after="0" w:line="240" w:lineRule="auto"/>
    </w:pPr>
    <w:rPr>
      <w:rFonts w:ascii="Arial" w:eastAsiaTheme="minorEastAsia" w:hAnsi="Arial" w:cs="Arial"/>
      <w:color w:val="000000"/>
      <w:sz w:val="24"/>
      <w:szCs w:val="24"/>
      <w:lang w:val="en-US" w:eastAsia="en-GB"/>
    </w:rPr>
  </w:style>
  <w:style w:type="character" w:styleId="FollowedHyperlink">
    <w:name w:val="FollowedHyperlink"/>
    <w:basedOn w:val="DefaultParagraphFont"/>
    <w:uiPriority w:val="99"/>
    <w:semiHidden/>
    <w:unhideWhenUsed/>
    <w:rsid w:val="0033731E"/>
    <w:rPr>
      <w:color w:val="954F72" w:themeColor="followedHyperlink"/>
      <w:u w:val="single"/>
    </w:rPr>
  </w:style>
  <w:style w:type="character" w:customStyle="1" w:styleId="normaltextrun">
    <w:name w:val="normaltextrun"/>
    <w:basedOn w:val="DefaultParagraphFont"/>
    <w:rsid w:val="006B38D1"/>
  </w:style>
  <w:style w:type="character" w:customStyle="1" w:styleId="eop">
    <w:name w:val="eop"/>
    <w:basedOn w:val="DefaultParagraphFont"/>
    <w:rsid w:val="006B38D1"/>
  </w:style>
  <w:style w:type="character" w:customStyle="1" w:styleId="spellingerror">
    <w:name w:val="spellingerror"/>
    <w:basedOn w:val="DefaultParagraphFont"/>
    <w:rsid w:val="00910BCF"/>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4E2CE7"/>
    <w:pPr>
      <w:spacing w:before="0"/>
    </w:pPr>
    <w:rPr>
      <w:sz w:val="20"/>
      <w:szCs w:val="20"/>
    </w:rPr>
  </w:style>
  <w:style w:type="character" w:customStyle="1" w:styleId="FootnoteTextChar">
    <w:name w:val="Footnote Text Char"/>
    <w:basedOn w:val="DefaultParagraphFont"/>
    <w:link w:val="FootnoteText"/>
    <w:uiPriority w:val="99"/>
    <w:semiHidden/>
    <w:rsid w:val="004E2CE7"/>
    <w:rPr>
      <w:rFonts w:ascii="Franklin Gothic Book" w:hAnsi="Franklin Gothic Book"/>
      <w:sz w:val="20"/>
      <w:szCs w:val="20"/>
    </w:rPr>
  </w:style>
  <w:style w:type="character" w:styleId="FootnoteReference">
    <w:name w:val="footnote reference"/>
    <w:basedOn w:val="DefaultParagraphFont"/>
    <w:uiPriority w:val="99"/>
    <w:semiHidden/>
    <w:unhideWhenUsed/>
    <w:rsid w:val="004E2CE7"/>
    <w:rPr>
      <w:vertAlign w:val="superscript"/>
    </w:rPr>
  </w:style>
  <w:style w:type="paragraph" w:customStyle="1" w:styleId="LIstParagraph3">
    <w:name w:val="LIst Paragraph 3"/>
    <w:basedOn w:val="Normal"/>
    <w:rsid w:val="008C2E4B"/>
    <w:pPr>
      <w:numPr>
        <w:numId w:val="2"/>
      </w:numPr>
      <w:spacing w:after="120"/>
      <w:ind w:left="1702" w:hanging="284"/>
      <w:jc w:val="left"/>
    </w:pPr>
    <w:rPr>
      <w:rFonts w:ascii="Arial" w:hAnsi="Arial"/>
      <w:sz w:val="20"/>
    </w:rPr>
  </w:style>
  <w:style w:type="paragraph" w:customStyle="1" w:styleId="ListParagraphNumbered">
    <w:name w:val="List Paragraph Numbered"/>
    <w:basedOn w:val="ListParagraph"/>
    <w:qFormat/>
    <w:rsid w:val="00B75CEE"/>
    <w:pPr>
      <w:numPr>
        <w:numId w:val="14"/>
      </w:numPr>
      <w:tabs>
        <w:tab w:val="num" w:pos="360"/>
      </w:tabs>
      <w:spacing w:after="120"/>
      <w:ind w:left="1080" w:firstLine="0"/>
      <w:jc w:val="left"/>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39888">
      <w:bodyDiv w:val="1"/>
      <w:marLeft w:val="0"/>
      <w:marRight w:val="0"/>
      <w:marTop w:val="0"/>
      <w:marBottom w:val="0"/>
      <w:divBdr>
        <w:top w:val="none" w:sz="0" w:space="0" w:color="auto"/>
        <w:left w:val="none" w:sz="0" w:space="0" w:color="auto"/>
        <w:bottom w:val="none" w:sz="0" w:space="0" w:color="auto"/>
        <w:right w:val="none" w:sz="0" w:space="0" w:color="auto"/>
      </w:divBdr>
    </w:div>
    <w:div w:id="223489501">
      <w:bodyDiv w:val="1"/>
      <w:marLeft w:val="0"/>
      <w:marRight w:val="0"/>
      <w:marTop w:val="0"/>
      <w:marBottom w:val="0"/>
      <w:divBdr>
        <w:top w:val="none" w:sz="0" w:space="0" w:color="auto"/>
        <w:left w:val="none" w:sz="0" w:space="0" w:color="auto"/>
        <w:bottom w:val="none" w:sz="0" w:space="0" w:color="auto"/>
        <w:right w:val="none" w:sz="0" w:space="0" w:color="auto"/>
      </w:divBdr>
    </w:div>
    <w:div w:id="246887714">
      <w:bodyDiv w:val="1"/>
      <w:marLeft w:val="0"/>
      <w:marRight w:val="0"/>
      <w:marTop w:val="0"/>
      <w:marBottom w:val="0"/>
      <w:divBdr>
        <w:top w:val="none" w:sz="0" w:space="0" w:color="auto"/>
        <w:left w:val="none" w:sz="0" w:space="0" w:color="auto"/>
        <w:bottom w:val="none" w:sz="0" w:space="0" w:color="auto"/>
        <w:right w:val="none" w:sz="0" w:space="0" w:color="auto"/>
      </w:divBdr>
    </w:div>
    <w:div w:id="426734947">
      <w:bodyDiv w:val="1"/>
      <w:marLeft w:val="0"/>
      <w:marRight w:val="0"/>
      <w:marTop w:val="0"/>
      <w:marBottom w:val="0"/>
      <w:divBdr>
        <w:top w:val="none" w:sz="0" w:space="0" w:color="auto"/>
        <w:left w:val="none" w:sz="0" w:space="0" w:color="auto"/>
        <w:bottom w:val="none" w:sz="0" w:space="0" w:color="auto"/>
        <w:right w:val="none" w:sz="0" w:space="0" w:color="auto"/>
      </w:divBdr>
    </w:div>
    <w:div w:id="48334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673978/clinical_guidelines_2017.pdf" TargetMode="External"/><Relationship Id="rId18" Type="http://schemas.openxmlformats.org/officeDocument/2006/relationships/hyperlink" Target="https://www.resus.org.uk/library/2021-resuscitation-guidelines/adult-basic-life-support-guidelin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yxoid.com/uk" TargetMode="External"/><Relationship Id="rId7" Type="http://schemas.openxmlformats.org/officeDocument/2006/relationships/settings" Target="settings.xml"/><Relationship Id="rId12" Type="http://schemas.openxmlformats.org/officeDocument/2006/relationships/hyperlink" Target="https://humankindcharity.sharepoint.com/sites/HMK_ClinicalDepartment/Shared%20Documents/General/Workstreams/SLAs/1%09https:/www.gov.uk/government/publications/widening-the-availability-of-naloxone/widening-the-availability-of-naloxone" TargetMode="External"/><Relationship Id="rId17" Type="http://schemas.openxmlformats.org/officeDocument/2006/relationships/hyperlink" Target="https://www.nyxoid.com/uk/hcp/abou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edicines.org.uk/emc/product/9292/rmms" TargetMode="External"/><Relationship Id="rId20" Type="http://schemas.openxmlformats.org/officeDocument/2006/relationships/hyperlink" Target="https://www.smmgp-elearning.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edicines.org.uk/emc/product/9292/video"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ja.org.uk/get-advice/first-aid-advice/unresponsive-casualty/how-to-do-cpr-on-an-ad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mmunity-pharmacy-delivering-substance-misuse-services/community-pharmacy-delivering-substance-misuse-service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83869D0336E4408AF0570F9D8BBE85" ma:contentTypeVersion="14" ma:contentTypeDescription="Create a new document." ma:contentTypeScope="" ma:versionID="59f7bc6277ed40ac42d13688b0d15132">
  <xsd:schema xmlns:xsd="http://www.w3.org/2001/XMLSchema" xmlns:xs="http://www.w3.org/2001/XMLSchema" xmlns:p="http://schemas.microsoft.com/office/2006/metadata/properties" xmlns:ns2="0c298367-e228-4b51-b2d6-8f7ca6abd1c5" xmlns:ns3="87dadcd6-701d-4ebc-b8d9-36ac59727791" targetNamespace="http://schemas.microsoft.com/office/2006/metadata/properties" ma:root="true" ma:fieldsID="456349d59407f4477d259575b5d73bc8" ns2:_="" ns3:_="">
    <xsd:import namespace="0c298367-e228-4b51-b2d6-8f7ca6abd1c5"/>
    <xsd:import namespace="87dadcd6-701d-4ebc-b8d9-36ac5972779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98367-e228-4b51-b2d6-8f7ca6abd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101e289-ebcf-4f87-8cec-8840e47f4ce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dadcd6-701d-4ebc-b8d9-36ac597277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298367-e228-4b51-b2d6-8f7ca6abd1c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FBAA5-1519-40E6-9C3C-373EB93E1319}">
  <ds:schemaRefs>
    <ds:schemaRef ds:uri="http://schemas.openxmlformats.org/officeDocument/2006/bibliography"/>
  </ds:schemaRefs>
</ds:datastoreItem>
</file>

<file path=customXml/itemProps2.xml><?xml version="1.0" encoding="utf-8"?>
<ds:datastoreItem xmlns:ds="http://schemas.openxmlformats.org/officeDocument/2006/customXml" ds:itemID="{51D441B1-B868-44F1-B357-CE3D6C875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98367-e228-4b51-b2d6-8f7ca6abd1c5"/>
    <ds:schemaRef ds:uri="87dadcd6-701d-4ebc-b8d9-36ac5972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525CFB-4267-4EBB-8786-BE6C2EF9B552}">
  <ds:schemaRefs>
    <ds:schemaRef ds:uri="http://purl.org/dc/elements/1.1/"/>
    <ds:schemaRef ds:uri="0c298367-e228-4b51-b2d6-8f7ca6abd1c5"/>
    <ds:schemaRef ds:uri="http://purl.org/dc/dcmitype/"/>
    <ds:schemaRef ds:uri="http://purl.org/dc/terms/"/>
    <ds:schemaRef ds:uri="87dadcd6-701d-4ebc-b8d9-36ac5972779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9C0D5DB-F91A-44EA-8A01-CBCFECFEBC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3020</Words>
  <Characters>17219</Characters>
  <Application>Microsoft Office Word</Application>
  <DocSecurity>8</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Parsons</dc:creator>
  <cp:keywords/>
  <dc:description/>
  <cp:lastModifiedBy>Graham Parsons</cp:lastModifiedBy>
  <cp:revision>16</cp:revision>
  <dcterms:created xsi:type="dcterms:W3CDTF">2024-06-19T08:53:00Z</dcterms:created>
  <dcterms:modified xsi:type="dcterms:W3CDTF">2024-06-24T13:10:00Z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0x010100C383869D0336E4408AF0570F9D8BBE85</vt:lpwstr>
  </property>
  <property fmtid="{D5CDD505-2E9C-101B-9397-08002B2CF9AE}" pid="3" name="Order">
    <vt:r8>171700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