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AC233" w14:textId="368D0B3D" w:rsidR="00104A68" w:rsidRDefault="00104A68" w:rsidP="00F33E31">
      <w:pPr>
        <w:spacing w:line="240" w:lineRule="auto"/>
        <w:rPr>
          <w:rFonts w:ascii="Arial" w:hAnsi="Arial" w:cs="Arial"/>
        </w:rPr>
      </w:pPr>
      <w:r>
        <w:rPr>
          <w:rFonts w:ascii="Arial" w:hAnsi="Arial" w:cs="Arial"/>
        </w:rPr>
        <w:t xml:space="preserve">     </w:t>
      </w:r>
      <w:r>
        <w:rPr>
          <w:rFonts w:hint="eastAsia"/>
          <w:noProof/>
          <w:lang w:eastAsia="en-GB"/>
        </w:rPr>
        <w:drawing>
          <wp:inline distT="0" distB="0" distL="0" distR="0" wp14:anchorId="41D6B5EE" wp14:editId="650E52DC">
            <wp:extent cx="5438775" cy="1047750"/>
            <wp:effectExtent l="0" t="0" r="9525" b="0"/>
            <wp:docPr id="1" name="Picture 1" descr="letterhead logo head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logo header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8775" cy="1047750"/>
                    </a:xfrm>
                    <a:prstGeom prst="rect">
                      <a:avLst/>
                    </a:prstGeom>
                    <a:noFill/>
                    <a:ln>
                      <a:noFill/>
                    </a:ln>
                  </pic:spPr>
                </pic:pic>
              </a:graphicData>
            </a:graphic>
          </wp:inline>
        </w:drawing>
      </w:r>
    </w:p>
    <w:p w14:paraId="07F8F466" w14:textId="77777777" w:rsidR="00104A68" w:rsidRPr="00104A68" w:rsidRDefault="00104A68" w:rsidP="00F33E31">
      <w:pPr>
        <w:spacing w:line="240" w:lineRule="auto"/>
        <w:rPr>
          <w:rFonts w:ascii="Arial" w:hAnsi="Arial" w:cs="Arial"/>
        </w:rPr>
      </w:pPr>
    </w:p>
    <w:p w14:paraId="74C4A6AC" w14:textId="77777777" w:rsidR="00104A68" w:rsidRDefault="00104A68" w:rsidP="00F33E31">
      <w:pPr>
        <w:spacing w:line="240" w:lineRule="auto"/>
        <w:rPr>
          <w:rFonts w:ascii="Arial" w:hAnsi="Arial" w:cs="Arial"/>
        </w:rPr>
      </w:pPr>
    </w:p>
    <w:p w14:paraId="650888D6" w14:textId="7B71F50D" w:rsidR="00CD7E29" w:rsidRDefault="00297872" w:rsidP="00D86796">
      <w:pPr>
        <w:spacing w:before="120" w:after="120" w:line="240" w:lineRule="auto"/>
        <w:jc w:val="center"/>
        <w:rPr>
          <w:rFonts w:ascii="Arial" w:eastAsia="Times New Roman" w:hAnsi="Arial" w:cs="Times New Roman"/>
          <w:b/>
          <w:sz w:val="36"/>
          <w:szCs w:val="36"/>
        </w:rPr>
      </w:pPr>
      <w:r>
        <w:rPr>
          <w:rFonts w:ascii="Arial" w:eastAsia="Times New Roman" w:hAnsi="Arial" w:cs="Times New Roman"/>
          <w:b/>
          <w:sz w:val="36"/>
          <w:szCs w:val="36"/>
        </w:rPr>
        <w:t xml:space="preserve">Service Level Agreement </w:t>
      </w:r>
      <w:r w:rsidR="00CD7E29">
        <w:rPr>
          <w:rFonts w:ascii="Arial" w:eastAsia="Times New Roman" w:hAnsi="Arial" w:cs="Times New Roman"/>
          <w:b/>
          <w:sz w:val="36"/>
          <w:szCs w:val="36"/>
        </w:rPr>
        <w:t xml:space="preserve">to enable community pharmacists in </w:t>
      </w:r>
      <w:r w:rsidR="00F612A4">
        <w:rPr>
          <w:rFonts w:ascii="Arial" w:eastAsia="Times New Roman" w:hAnsi="Arial" w:cs="Times New Roman"/>
          <w:b/>
          <w:sz w:val="36"/>
          <w:szCs w:val="36"/>
        </w:rPr>
        <w:t>Doncaster</w:t>
      </w:r>
      <w:r w:rsidR="00CD7E29">
        <w:rPr>
          <w:rFonts w:ascii="Arial" w:eastAsia="Times New Roman" w:hAnsi="Arial" w:cs="Times New Roman"/>
          <w:b/>
          <w:sz w:val="36"/>
          <w:szCs w:val="36"/>
        </w:rPr>
        <w:t xml:space="preserve"> to supply Nicotine </w:t>
      </w:r>
      <w:r w:rsidR="009F610E">
        <w:rPr>
          <w:rFonts w:ascii="Arial" w:eastAsia="Times New Roman" w:hAnsi="Arial" w:cs="Times New Roman"/>
          <w:b/>
          <w:sz w:val="36"/>
          <w:szCs w:val="36"/>
        </w:rPr>
        <w:t>R</w:t>
      </w:r>
      <w:r w:rsidR="00CD7E29">
        <w:rPr>
          <w:rFonts w:ascii="Arial" w:eastAsia="Times New Roman" w:hAnsi="Arial" w:cs="Times New Roman"/>
          <w:b/>
          <w:sz w:val="36"/>
          <w:szCs w:val="36"/>
        </w:rPr>
        <w:t xml:space="preserve">eplacement </w:t>
      </w:r>
      <w:r w:rsidR="009F610E">
        <w:rPr>
          <w:rFonts w:ascii="Arial" w:eastAsia="Times New Roman" w:hAnsi="Arial" w:cs="Times New Roman"/>
          <w:b/>
          <w:sz w:val="36"/>
          <w:szCs w:val="36"/>
        </w:rPr>
        <w:t>T</w:t>
      </w:r>
      <w:r w:rsidR="00CD7E29">
        <w:rPr>
          <w:rFonts w:ascii="Arial" w:eastAsia="Times New Roman" w:hAnsi="Arial" w:cs="Times New Roman"/>
          <w:b/>
          <w:sz w:val="36"/>
          <w:szCs w:val="36"/>
        </w:rPr>
        <w:t xml:space="preserve">herapy, </w:t>
      </w:r>
      <w:r w:rsidR="002B15AC">
        <w:rPr>
          <w:rFonts w:ascii="Arial" w:eastAsia="Times New Roman" w:hAnsi="Arial" w:cs="Times New Roman"/>
          <w:b/>
          <w:sz w:val="36"/>
          <w:szCs w:val="36"/>
        </w:rPr>
        <w:t>Varenicline</w:t>
      </w:r>
      <w:r w:rsidR="004628FB">
        <w:rPr>
          <w:rFonts w:ascii="Arial" w:eastAsia="Times New Roman" w:hAnsi="Arial" w:cs="Times New Roman"/>
          <w:b/>
          <w:sz w:val="36"/>
          <w:szCs w:val="36"/>
        </w:rPr>
        <w:t>,</w:t>
      </w:r>
      <w:r w:rsidR="002B15AC">
        <w:rPr>
          <w:rFonts w:ascii="Arial" w:eastAsia="Times New Roman" w:hAnsi="Arial" w:cs="Times New Roman"/>
          <w:b/>
          <w:sz w:val="36"/>
          <w:szCs w:val="36"/>
        </w:rPr>
        <w:t xml:space="preserve"> </w:t>
      </w:r>
      <w:r w:rsidR="00CD7E29">
        <w:rPr>
          <w:rFonts w:ascii="Arial" w:eastAsia="Times New Roman" w:hAnsi="Arial" w:cs="Times New Roman"/>
          <w:b/>
          <w:sz w:val="36"/>
          <w:szCs w:val="36"/>
        </w:rPr>
        <w:t xml:space="preserve">Bupropion </w:t>
      </w:r>
      <w:r w:rsidR="004628FB">
        <w:rPr>
          <w:rFonts w:ascii="Arial" w:eastAsia="Times New Roman" w:hAnsi="Arial" w:cs="Times New Roman"/>
          <w:b/>
          <w:sz w:val="36"/>
          <w:szCs w:val="36"/>
        </w:rPr>
        <w:t xml:space="preserve">and CO reading </w:t>
      </w:r>
      <w:r w:rsidR="00CD7E29">
        <w:rPr>
          <w:rFonts w:ascii="Arial" w:eastAsia="Times New Roman" w:hAnsi="Arial" w:cs="Times New Roman"/>
          <w:b/>
          <w:sz w:val="36"/>
          <w:szCs w:val="36"/>
        </w:rPr>
        <w:t>to clients of Yorkshire Smokefree</w:t>
      </w:r>
      <w:r w:rsidR="00F612A4">
        <w:rPr>
          <w:rFonts w:ascii="Arial" w:eastAsia="Times New Roman" w:hAnsi="Arial" w:cs="Times New Roman"/>
          <w:b/>
          <w:sz w:val="36"/>
          <w:szCs w:val="36"/>
        </w:rPr>
        <w:t xml:space="preserve"> Doncaster</w:t>
      </w:r>
    </w:p>
    <w:p w14:paraId="6EC0EAB0" w14:textId="073BE120" w:rsidR="007B5A9B" w:rsidRPr="00104A68" w:rsidRDefault="003631B7" w:rsidP="003631B7">
      <w:pPr>
        <w:spacing w:before="120" w:after="120" w:line="240" w:lineRule="auto"/>
        <w:jc w:val="center"/>
        <w:rPr>
          <w:rFonts w:ascii="Arial" w:eastAsia="Times New Roman" w:hAnsi="Arial" w:cs="Times New Roman"/>
          <w:b/>
          <w:sz w:val="36"/>
          <w:szCs w:val="36"/>
        </w:rPr>
      </w:pPr>
      <w:r>
        <w:rPr>
          <w:rFonts w:ascii="Arial" w:eastAsia="Times New Roman" w:hAnsi="Arial" w:cs="Times New Roman"/>
          <w:b/>
          <w:sz w:val="36"/>
          <w:szCs w:val="36"/>
        </w:rPr>
        <w:t>Ref:CO-01</w:t>
      </w:r>
      <w:r w:rsidR="00656E27">
        <w:rPr>
          <w:rFonts w:ascii="Arial" w:eastAsia="Times New Roman" w:hAnsi="Arial" w:cs="Times New Roman"/>
          <w:b/>
          <w:sz w:val="36"/>
          <w:szCs w:val="36"/>
        </w:rPr>
        <w:t>102</w:t>
      </w:r>
    </w:p>
    <w:p w14:paraId="79F84EE1" w14:textId="77777777" w:rsidR="00104A68" w:rsidRPr="00104A68" w:rsidRDefault="00104A68" w:rsidP="00F33E31">
      <w:pPr>
        <w:spacing w:before="120" w:after="120" w:line="240" w:lineRule="auto"/>
        <w:jc w:val="both"/>
        <w:rPr>
          <w:rFonts w:ascii="Arial" w:eastAsia="Times New Roman" w:hAnsi="Arial" w:cs="Times New Roman"/>
          <w:szCs w:val="20"/>
        </w:rPr>
      </w:pPr>
    </w:p>
    <w:p w14:paraId="45F71223" w14:textId="77777777" w:rsidR="00590889" w:rsidRDefault="00590889" w:rsidP="00F33E31">
      <w:pPr>
        <w:spacing w:before="120" w:after="120" w:line="240" w:lineRule="auto"/>
        <w:ind w:left="1440" w:hanging="1440"/>
        <w:rPr>
          <w:rFonts w:ascii="Arial" w:eastAsia="Times New Roman" w:hAnsi="Arial" w:cs="Times New Roman"/>
          <w:b/>
          <w:szCs w:val="20"/>
        </w:rPr>
      </w:pPr>
    </w:p>
    <w:p w14:paraId="0E77ABF3" w14:textId="6C3A5E16" w:rsidR="00873939" w:rsidRDefault="00104A68" w:rsidP="00873939">
      <w:pPr>
        <w:tabs>
          <w:tab w:val="left" w:pos="720"/>
          <w:tab w:val="left" w:pos="1440"/>
          <w:tab w:val="left" w:pos="2160"/>
          <w:tab w:val="left" w:pos="2880"/>
          <w:tab w:val="left" w:pos="3600"/>
          <w:tab w:val="left" w:pos="4320"/>
          <w:tab w:val="left" w:pos="5330"/>
        </w:tabs>
        <w:spacing w:before="120" w:after="120" w:line="240" w:lineRule="auto"/>
        <w:ind w:left="1440" w:hanging="1440"/>
        <w:rPr>
          <w:rFonts w:ascii="Arial" w:eastAsia="Times New Roman" w:hAnsi="Arial" w:cs="Times New Roman"/>
          <w:szCs w:val="20"/>
        </w:rPr>
      </w:pPr>
      <w:r w:rsidRPr="00104A68">
        <w:rPr>
          <w:rFonts w:ascii="Arial" w:eastAsia="Times New Roman" w:hAnsi="Arial" w:cs="Times New Roman"/>
          <w:b/>
          <w:szCs w:val="20"/>
        </w:rPr>
        <w:t>BETWEEN:</w:t>
      </w:r>
      <w:r w:rsidRPr="00104A68">
        <w:rPr>
          <w:rFonts w:ascii="Arial" w:eastAsia="Times New Roman" w:hAnsi="Arial" w:cs="Times New Roman"/>
          <w:szCs w:val="20"/>
        </w:rPr>
        <w:tab/>
      </w:r>
      <w:r w:rsidR="00873939" w:rsidRPr="00873939">
        <w:rPr>
          <w:rFonts w:ascii="Arial" w:eastAsia="Times New Roman" w:hAnsi="Arial" w:cs="Times New Roman"/>
          <w:b/>
          <w:bCs/>
          <w:szCs w:val="20"/>
        </w:rPr>
        <w:t>Yorkshire Smoke</w:t>
      </w:r>
      <w:r w:rsidR="00873939">
        <w:rPr>
          <w:rFonts w:ascii="Arial" w:eastAsia="Times New Roman" w:hAnsi="Arial" w:cs="Times New Roman"/>
          <w:b/>
          <w:bCs/>
          <w:szCs w:val="20"/>
        </w:rPr>
        <w:t>f</w:t>
      </w:r>
      <w:r w:rsidR="00873939" w:rsidRPr="00873939">
        <w:rPr>
          <w:rFonts w:ascii="Arial" w:eastAsia="Times New Roman" w:hAnsi="Arial" w:cs="Times New Roman"/>
          <w:b/>
          <w:bCs/>
          <w:szCs w:val="20"/>
        </w:rPr>
        <w:t xml:space="preserve">ree </w:t>
      </w:r>
      <w:r w:rsidR="00F612A4">
        <w:rPr>
          <w:rFonts w:ascii="Arial" w:eastAsia="Times New Roman" w:hAnsi="Arial" w:cs="Times New Roman"/>
          <w:b/>
          <w:bCs/>
          <w:szCs w:val="20"/>
        </w:rPr>
        <w:t>Doncaster</w:t>
      </w:r>
      <w:r w:rsidR="00873939">
        <w:rPr>
          <w:rFonts w:ascii="Arial" w:eastAsia="Times New Roman" w:hAnsi="Arial" w:cs="Times New Roman"/>
          <w:b/>
          <w:bCs/>
          <w:szCs w:val="20"/>
        </w:rPr>
        <w:tab/>
      </w:r>
    </w:p>
    <w:p w14:paraId="327FA10E" w14:textId="4B4AD592" w:rsidR="00104A68" w:rsidRPr="00720152" w:rsidRDefault="00873939" w:rsidP="00873939">
      <w:pPr>
        <w:spacing w:before="120" w:after="120" w:line="240" w:lineRule="auto"/>
        <w:ind w:left="1440"/>
        <w:rPr>
          <w:rFonts w:ascii="Arial" w:eastAsia="Times New Roman" w:hAnsi="Arial" w:cs="Arial"/>
          <w:b/>
          <w:szCs w:val="20"/>
        </w:rPr>
      </w:pPr>
      <w:r>
        <w:rPr>
          <w:rFonts w:ascii="Arial" w:eastAsia="Times New Roman" w:hAnsi="Arial" w:cs="Times New Roman"/>
          <w:b/>
          <w:szCs w:val="20"/>
        </w:rPr>
        <w:t xml:space="preserve">Hosted by </w:t>
      </w:r>
      <w:proofErr w:type="gramStart"/>
      <w:r w:rsidR="00104A68">
        <w:rPr>
          <w:rFonts w:ascii="Arial" w:eastAsia="Times New Roman" w:hAnsi="Arial" w:cs="Times New Roman"/>
          <w:b/>
          <w:szCs w:val="20"/>
        </w:rPr>
        <w:t>South West</w:t>
      </w:r>
      <w:proofErr w:type="gramEnd"/>
      <w:r w:rsidR="00104A68">
        <w:rPr>
          <w:rFonts w:ascii="Arial" w:eastAsia="Times New Roman" w:hAnsi="Arial" w:cs="Times New Roman"/>
          <w:b/>
          <w:szCs w:val="20"/>
        </w:rPr>
        <w:t xml:space="preserve"> Yorkshire Partnership</w:t>
      </w:r>
      <w:r w:rsidR="00104A68" w:rsidRPr="00104A68">
        <w:rPr>
          <w:rFonts w:ascii="Arial" w:eastAsia="Times New Roman" w:hAnsi="Arial" w:cs="Times New Roman"/>
          <w:b/>
          <w:szCs w:val="20"/>
        </w:rPr>
        <w:t xml:space="preserve"> NHS Foundation Trust, </w:t>
      </w:r>
      <w:r w:rsidR="00F33E31">
        <w:rPr>
          <w:rFonts w:ascii="Arial" w:eastAsia="Times New Roman" w:hAnsi="Arial" w:cs="Times New Roman"/>
          <w:b/>
          <w:szCs w:val="20"/>
        </w:rPr>
        <w:t>(</w:t>
      </w:r>
      <w:r w:rsidR="00F33E31" w:rsidRPr="00720152">
        <w:rPr>
          <w:rFonts w:ascii="Arial" w:eastAsia="Times New Roman" w:hAnsi="Arial" w:cs="Arial"/>
          <w:b/>
          <w:szCs w:val="20"/>
        </w:rPr>
        <w:t>SWYPT)</w:t>
      </w:r>
    </w:p>
    <w:p w14:paraId="655275D8" w14:textId="3EB31108" w:rsidR="00590889" w:rsidRPr="00720152" w:rsidRDefault="00590889" w:rsidP="00F33E31">
      <w:pPr>
        <w:spacing w:before="120" w:after="120" w:line="240" w:lineRule="auto"/>
        <w:ind w:left="1440"/>
        <w:rPr>
          <w:rFonts w:ascii="Verdana" w:eastAsia="Times New Roman" w:hAnsi="Verdana" w:cs="Times New Roman"/>
          <w:lang w:val="en"/>
        </w:rPr>
      </w:pPr>
      <w:r w:rsidRPr="00720152">
        <w:rPr>
          <w:rFonts w:ascii="Arial" w:eastAsia="Times New Roman" w:hAnsi="Arial" w:cs="Arial"/>
          <w:lang w:val="en"/>
        </w:rPr>
        <w:t xml:space="preserve">Fieldhead, </w:t>
      </w:r>
      <w:proofErr w:type="spellStart"/>
      <w:r w:rsidRPr="00720152">
        <w:rPr>
          <w:rFonts w:ascii="Arial" w:eastAsia="Times New Roman" w:hAnsi="Arial" w:cs="Arial"/>
          <w:lang w:val="en"/>
        </w:rPr>
        <w:t>Ouchthorpe</w:t>
      </w:r>
      <w:proofErr w:type="spellEnd"/>
      <w:r w:rsidRPr="00720152">
        <w:rPr>
          <w:rFonts w:ascii="Arial" w:eastAsia="Times New Roman" w:hAnsi="Arial" w:cs="Arial"/>
          <w:lang w:val="en"/>
        </w:rPr>
        <w:t xml:space="preserve"> Lane, Wakefield, WF1</w:t>
      </w:r>
      <w:r w:rsidRPr="00720152">
        <w:rPr>
          <w:rFonts w:ascii="Verdana" w:eastAsia="Times New Roman" w:hAnsi="Verdana" w:cs="Times New Roman"/>
          <w:lang w:val="en"/>
        </w:rPr>
        <w:t xml:space="preserve"> </w:t>
      </w:r>
      <w:r w:rsidRPr="00720152">
        <w:rPr>
          <w:rFonts w:ascii="Arial" w:eastAsia="Times New Roman" w:hAnsi="Arial" w:cs="Arial"/>
          <w:lang w:val="en"/>
        </w:rPr>
        <w:t>3SP</w:t>
      </w:r>
      <w:r w:rsidR="00104A68" w:rsidRPr="00720152">
        <w:rPr>
          <w:rFonts w:ascii="Arial" w:eastAsia="Times New Roman" w:hAnsi="Arial" w:cs="Arial"/>
          <w:lang w:val="en"/>
        </w:rPr>
        <w:t xml:space="preserve"> </w:t>
      </w:r>
      <w:r w:rsidR="00104A68" w:rsidRPr="00720152">
        <w:rPr>
          <w:rFonts w:ascii="Verdana" w:eastAsia="Times New Roman" w:hAnsi="Verdana" w:cs="Times New Roman"/>
          <w:lang w:val="en"/>
        </w:rPr>
        <w:t xml:space="preserve"> </w:t>
      </w:r>
    </w:p>
    <w:p w14:paraId="277FBE8E" w14:textId="77777777" w:rsidR="00104A68" w:rsidRPr="00104A68" w:rsidRDefault="00104A68" w:rsidP="00F33E31">
      <w:pPr>
        <w:spacing w:before="120" w:after="120" w:line="240" w:lineRule="auto"/>
        <w:ind w:left="1440"/>
        <w:rPr>
          <w:rFonts w:ascii="Arial" w:eastAsia="Times New Roman" w:hAnsi="Arial" w:cs="Times New Roman"/>
          <w:szCs w:val="20"/>
        </w:rPr>
      </w:pPr>
      <w:r w:rsidRPr="00104A68">
        <w:rPr>
          <w:rFonts w:ascii="Arial" w:eastAsia="Times New Roman" w:hAnsi="Arial" w:cs="Times New Roman"/>
          <w:szCs w:val="20"/>
        </w:rPr>
        <w:t>(The “</w:t>
      </w:r>
      <w:r w:rsidRPr="00104A68">
        <w:rPr>
          <w:rFonts w:ascii="Arial" w:eastAsia="Times New Roman" w:hAnsi="Arial" w:cs="Times New Roman"/>
          <w:b/>
          <w:szCs w:val="20"/>
        </w:rPr>
        <w:t>Commissioner</w:t>
      </w:r>
      <w:r w:rsidRPr="00104A68">
        <w:rPr>
          <w:rFonts w:ascii="Arial" w:eastAsia="Times New Roman" w:hAnsi="Arial" w:cs="Times New Roman"/>
          <w:szCs w:val="20"/>
        </w:rPr>
        <w:t>”)</w:t>
      </w:r>
    </w:p>
    <w:p w14:paraId="6ABE1451" w14:textId="77777777" w:rsidR="00104A68" w:rsidRPr="00104A68" w:rsidRDefault="00104A68" w:rsidP="00F33E31">
      <w:pPr>
        <w:spacing w:before="120" w:after="120" w:line="240" w:lineRule="auto"/>
        <w:ind w:left="1440" w:hanging="1440"/>
        <w:jc w:val="both"/>
        <w:rPr>
          <w:rFonts w:ascii="Arial" w:eastAsia="Times New Roman" w:hAnsi="Arial" w:cs="Times New Roman"/>
          <w:b/>
          <w:szCs w:val="20"/>
        </w:rPr>
      </w:pPr>
    </w:p>
    <w:p w14:paraId="4A276EB5" w14:textId="08787CD7" w:rsidR="00EE124A" w:rsidRPr="00EE124A" w:rsidRDefault="00104A68" w:rsidP="00EE124A">
      <w:pPr>
        <w:spacing w:before="120" w:after="120" w:line="240" w:lineRule="auto"/>
        <w:ind w:left="1440" w:hanging="1440"/>
        <w:jc w:val="both"/>
        <w:rPr>
          <w:rFonts w:ascii="Arial" w:eastAsia="Times New Roman" w:hAnsi="Arial" w:cs="Times New Roman"/>
          <w:b/>
          <w:bCs/>
          <w:szCs w:val="20"/>
          <w:highlight w:val="yellow"/>
        </w:rPr>
      </w:pPr>
      <w:r w:rsidRPr="00104A68">
        <w:rPr>
          <w:rFonts w:ascii="Arial" w:eastAsia="Times New Roman" w:hAnsi="Arial" w:cs="Times New Roman"/>
          <w:b/>
          <w:szCs w:val="20"/>
        </w:rPr>
        <w:t xml:space="preserve">AND: </w:t>
      </w:r>
      <w:r w:rsidR="00007F9C">
        <w:rPr>
          <w:rFonts w:ascii="Arial" w:eastAsia="Times New Roman" w:hAnsi="Arial" w:cs="Times New Roman"/>
          <w:b/>
          <w:szCs w:val="20"/>
        </w:rPr>
        <w:t xml:space="preserve">              </w:t>
      </w:r>
      <w:r w:rsidR="00C5303C" w:rsidRPr="00C5303C">
        <w:rPr>
          <w:rFonts w:ascii="Arial" w:eastAsia="Times New Roman" w:hAnsi="Arial" w:cs="Times New Roman"/>
          <w:b/>
          <w:szCs w:val="20"/>
          <w:highlight w:val="yellow"/>
        </w:rPr>
        <w:t>XX</w:t>
      </w:r>
      <w:r w:rsidR="00012893" w:rsidRPr="00C84719">
        <w:rPr>
          <w:rFonts w:ascii="Arial" w:eastAsia="Times New Roman" w:hAnsi="Arial" w:cs="Times New Roman"/>
          <w:b/>
          <w:bCs/>
          <w:szCs w:val="20"/>
        </w:rPr>
        <w:t xml:space="preserve"> </w:t>
      </w:r>
    </w:p>
    <w:p w14:paraId="65CEF2BD" w14:textId="77777777" w:rsidR="00EE124A" w:rsidRPr="00C84719" w:rsidRDefault="00EE124A" w:rsidP="00EE124A">
      <w:pPr>
        <w:spacing w:before="120" w:after="120" w:line="240" w:lineRule="auto"/>
        <w:ind w:left="1440"/>
        <w:jc w:val="both"/>
        <w:rPr>
          <w:rFonts w:ascii="Arial" w:eastAsia="Times New Roman" w:hAnsi="Arial" w:cs="Times New Roman"/>
          <w:bCs/>
          <w:szCs w:val="20"/>
        </w:rPr>
      </w:pPr>
      <w:r w:rsidRPr="00C84719">
        <w:rPr>
          <w:rFonts w:ascii="Arial" w:eastAsia="Times New Roman" w:hAnsi="Arial" w:cs="Times New Roman"/>
          <w:b/>
          <w:bCs/>
          <w:szCs w:val="20"/>
        </w:rPr>
        <w:t>Address</w:t>
      </w:r>
    </w:p>
    <w:p w14:paraId="07BF0231" w14:textId="4F432675" w:rsidR="00012893" w:rsidRDefault="00012893" w:rsidP="008B528A">
      <w:pPr>
        <w:spacing w:before="120" w:after="120" w:line="240" w:lineRule="auto"/>
        <w:ind w:left="1440" w:hanging="1440"/>
        <w:jc w:val="both"/>
        <w:rPr>
          <w:rFonts w:ascii="Arial" w:eastAsia="Times New Roman" w:hAnsi="Arial" w:cs="Times New Roman"/>
          <w:b/>
          <w:bCs/>
          <w:szCs w:val="20"/>
          <w:highlight w:val="yellow"/>
        </w:rPr>
      </w:pPr>
    </w:p>
    <w:p w14:paraId="73C09348" w14:textId="5B0AACAF" w:rsidR="00506707" w:rsidRPr="00012893" w:rsidRDefault="00506707" w:rsidP="00012893">
      <w:pPr>
        <w:spacing w:before="120" w:after="120" w:line="240" w:lineRule="auto"/>
        <w:ind w:left="1440"/>
        <w:jc w:val="both"/>
        <w:rPr>
          <w:rFonts w:ascii="Arial" w:eastAsia="Times New Roman" w:hAnsi="Arial" w:cs="Times New Roman"/>
          <w:bCs/>
          <w:szCs w:val="20"/>
          <w:highlight w:val="yellow"/>
        </w:rPr>
      </w:pPr>
    </w:p>
    <w:p w14:paraId="3499C34D" w14:textId="77777777" w:rsidR="00125EE9" w:rsidRDefault="00125EE9" w:rsidP="008B528A">
      <w:pPr>
        <w:spacing w:before="120" w:after="120" w:line="240" w:lineRule="auto"/>
        <w:ind w:left="1440"/>
        <w:jc w:val="both"/>
        <w:rPr>
          <w:rFonts w:ascii="Arial" w:eastAsia="Times New Roman" w:hAnsi="Arial" w:cs="Times New Roman"/>
          <w:szCs w:val="20"/>
        </w:rPr>
      </w:pPr>
    </w:p>
    <w:p w14:paraId="4C844506" w14:textId="61E54BCC" w:rsidR="00104A68" w:rsidRPr="00104A68" w:rsidRDefault="00104A68" w:rsidP="008B528A">
      <w:pPr>
        <w:spacing w:before="120" w:after="120" w:line="240" w:lineRule="auto"/>
        <w:ind w:left="1440"/>
        <w:jc w:val="both"/>
        <w:rPr>
          <w:rFonts w:ascii="Arial" w:eastAsia="Times New Roman" w:hAnsi="Arial" w:cs="Times New Roman"/>
          <w:b/>
          <w:szCs w:val="20"/>
        </w:rPr>
      </w:pPr>
      <w:r w:rsidRPr="00104A68">
        <w:rPr>
          <w:rFonts w:ascii="Arial" w:eastAsia="Times New Roman" w:hAnsi="Arial" w:cs="Times New Roman"/>
          <w:szCs w:val="20"/>
        </w:rPr>
        <w:t>(the “</w:t>
      </w:r>
      <w:r w:rsidRPr="00104A68">
        <w:rPr>
          <w:rFonts w:ascii="Arial" w:eastAsia="Times New Roman" w:hAnsi="Arial" w:cs="Times New Roman"/>
          <w:b/>
          <w:szCs w:val="20"/>
        </w:rPr>
        <w:t>Provider</w:t>
      </w:r>
      <w:r w:rsidRPr="00104A68">
        <w:rPr>
          <w:rFonts w:ascii="Arial" w:eastAsia="Times New Roman" w:hAnsi="Arial" w:cs="Times New Roman"/>
          <w:szCs w:val="20"/>
        </w:rPr>
        <w:t>”)</w:t>
      </w:r>
    </w:p>
    <w:p w14:paraId="0958D299" w14:textId="77777777" w:rsidR="00104A68" w:rsidRPr="00104A68" w:rsidRDefault="00104A68" w:rsidP="00F33E31">
      <w:pPr>
        <w:spacing w:before="120" w:after="120" w:line="240" w:lineRule="auto"/>
        <w:jc w:val="both"/>
        <w:rPr>
          <w:rFonts w:ascii="Arial" w:eastAsia="Times New Roman" w:hAnsi="Arial" w:cs="Times New Roman"/>
          <w:szCs w:val="20"/>
        </w:rPr>
      </w:pPr>
    </w:p>
    <w:p w14:paraId="2F93DBC6" w14:textId="77777777" w:rsidR="00104A68" w:rsidRPr="00104A68" w:rsidRDefault="00104A68" w:rsidP="00F33E31">
      <w:pPr>
        <w:spacing w:before="120" w:after="120" w:line="240" w:lineRule="auto"/>
        <w:jc w:val="both"/>
        <w:rPr>
          <w:rFonts w:ascii="Arial" w:eastAsia="Times New Roman" w:hAnsi="Arial" w:cs="Times New Roman"/>
          <w:szCs w:val="20"/>
        </w:rPr>
      </w:pPr>
      <w:r w:rsidRPr="00104A68">
        <w:rPr>
          <w:rFonts w:ascii="Arial" w:eastAsia="Times New Roman" w:hAnsi="Arial" w:cs="Times New Roman"/>
          <w:szCs w:val="20"/>
        </w:rPr>
        <w:t>together referred to as the “</w:t>
      </w:r>
      <w:r w:rsidRPr="00104A68">
        <w:rPr>
          <w:rFonts w:ascii="Arial" w:eastAsia="Times New Roman" w:hAnsi="Arial" w:cs="Times New Roman"/>
          <w:b/>
          <w:szCs w:val="20"/>
        </w:rPr>
        <w:t>Parties</w:t>
      </w:r>
      <w:r w:rsidRPr="00104A68">
        <w:rPr>
          <w:rFonts w:ascii="Arial" w:eastAsia="Times New Roman" w:hAnsi="Arial" w:cs="Times New Roman"/>
          <w:szCs w:val="20"/>
        </w:rPr>
        <w:t>” or individually a “</w:t>
      </w:r>
      <w:r w:rsidRPr="00104A68">
        <w:rPr>
          <w:rFonts w:ascii="Arial" w:eastAsia="Times New Roman" w:hAnsi="Arial" w:cs="Times New Roman"/>
          <w:b/>
          <w:szCs w:val="20"/>
        </w:rPr>
        <w:t>Party</w:t>
      </w:r>
      <w:r w:rsidRPr="00104A68">
        <w:rPr>
          <w:rFonts w:ascii="Arial" w:eastAsia="Times New Roman" w:hAnsi="Arial" w:cs="Times New Roman"/>
          <w:szCs w:val="20"/>
        </w:rPr>
        <w:t>”.</w:t>
      </w:r>
    </w:p>
    <w:p w14:paraId="56630A81" w14:textId="77777777" w:rsidR="00590889" w:rsidRDefault="00590889" w:rsidP="00F33E31">
      <w:pPr>
        <w:tabs>
          <w:tab w:val="left" w:pos="1155"/>
        </w:tabs>
        <w:spacing w:line="240" w:lineRule="auto"/>
        <w:rPr>
          <w:rFonts w:ascii="Arial" w:hAnsi="Arial" w:cs="Arial"/>
        </w:rPr>
      </w:pPr>
    </w:p>
    <w:p w14:paraId="3096CCF5" w14:textId="77777777" w:rsidR="00590889" w:rsidRPr="00590889" w:rsidRDefault="00590889" w:rsidP="00F33E31">
      <w:pPr>
        <w:spacing w:line="240" w:lineRule="auto"/>
        <w:rPr>
          <w:rFonts w:ascii="Arial" w:hAnsi="Arial" w:cs="Arial"/>
        </w:rPr>
      </w:pPr>
    </w:p>
    <w:p w14:paraId="2441A188" w14:textId="77777777" w:rsidR="00007F9C" w:rsidRDefault="00007F9C" w:rsidP="00F33E31">
      <w:pPr>
        <w:spacing w:line="240" w:lineRule="auto"/>
        <w:rPr>
          <w:rFonts w:ascii="Arial" w:hAnsi="Arial" w:cs="Arial"/>
        </w:rPr>
      </w:pPr>
    </w:p>
    <w:p w14:paraId="04DE9FAC" w14:textId="77777777" w:rsidR="00007F9C" w:rsidRDefault="00007F9C" w:rsidP="00F33E31">
      <w:pPr>
        <w:spacing w:line="240" w:lineRule="auto"/>
        <w:rPr>
          <w:rFonts w:ascii="Arial" w:hAnsi="Arial" w:cs="Arial"/>
        </w:rPr>
      </w:pPr>
    </w:p>
    <w:p w14:paraId="6BA044FA" w14:textId="77777777" w:rsidR="00007F9C" w:rsidRDefault="00007F9C" w:rsidP="00F33E31">
      <w:pPr>
        <w:spacing w:line="240" w:lineRule="auto"/>
        <w:rPr>
          <w:rFonts w:ascii="Arial" w:hAnsi="Arial" w:cs="Arial"/>
        </w:rPr>
      </w:pPr>
    </w:p>
    <w:p w14:paraId="7E830D33" w14:textId="77777777" w:rsidR="00590889" w:rsidRPr="00590889" w:rsidRDefault="00590889" w:rsidP="00F33E31">
      <w:pPr>
        <w:spacing w:line="240" w:lineRule="auto"/>
        <w:rPr>
          <w:rFonts w:ascii="Arial" w:hAnsi="Arial" w:cs="Arial"/>
        </w:rPr>
      </w:pPr>
    </w:p>
    <w:p w14:paraId="4799020C" w14:textId="6A08EC71" w:rsidR="00590889" w:rsidRDefault="001608E8" w:rsidP="00F33E31">
      <w:pPr>
        <w:spacing w:line="240" w:lineRule="auto"/>
        <w:rPr>
          <w:rFonts w:ascii="Arial" w:hAnsi="Arial" w:cs="Arial"/>
        </w:rPr>
      </w:pPr>
      <w:r>
        <w:rPr>
          <w:rFonts w:ascii="Arial" w:hAnsi="Arial" w:cs="Arial"/>
          <w:b/>
        </w:rPr>
        <w:lastRenderedPageBreak/>
        <w:t>Issue date:</w:t>
      </w:r>
      <w:r>
        <w:rPr>
          <w:rFonts w:ascii="Arial" w:hAnsi="Arial" w:cs="Arial"/>
          <w:b/>
        </w:rPr>
        <w:tab/>
      </w:r>
      <w:r w:rsidR="00C5303C" w:rsidRPr="00C5303C">
        <w:rPr>
          <w:rFonts w:ascii="Arial" w:hAnsi="Arial" w:cs="Arial"/>
          <w:b/>
          <w:highlight w:val="yellow"/>
        </w:rPr>
        <w:t>XX</w:t>
      </w:r>
    </w:p>
    <w:p w14:paraId="0F68545F" w14:textId="77777777" w:rsidR="00590889" w:rsidRDefault="00590889" w:rsidP="00F33E31">
      <w:pPr>
        <w:spacing w:line="240" w:lineRule="auto"/>
        <w:rPr>
          <w:rFonts w:ascii="Arial" w:hAnsi="Arial" w:cs="Arial"/>
        </w:rPr>
      </w:pPr>
    </w:p>
    <w:tbl>
      <w:tblPr>
        <w:tblpPr w:leftFromText="180" w:rightFromText="180" w:vertAnchor="text" w:horzAnchor="margin" w:tblpY="-539"/>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2"/>
        <w:gridCol w:w="2688"/>
        <w:gridCol w:w="2232"/>
      </w:tblGrid>
      <w:tr w:rsidR="00590889" w:rsidRPr="00590889" w14:paraId="3F15BA90" w14:textId="77777777" w:rsidTr="00E13939">
        <w:trPr>
          <w:trHeight w:val="268"/>
        </w:trPr>
        <w:tc>
          <w:tcPr>
            <w:tcW w:w="9322" w:type="dxa"/>
            <w:gridSpan w:val="3"/>
            <w:vAlign w:val="center"/>
          </w:tcPr>
          <w:p w14:paraId="307978A2" w14:textId="77777777" w:rsidR="00590889" w:rsidRPr="00590889" w:rsidRDefault="00590889" w:rsidP="00E13939">
            <w:pPr>
              <w:spacing w:after="0" w:line="240" w:lineRule="auto"/>
              <w:rPr>
                <w:rFonts w:ascii="Arial" w:eastAsia="Times New Roman" w:hAnsi="Arial" w:cs="Arial"/>
                <w:b/>
                <w:sz w:val="20"/>
                <w:szCs w:val="20"/>
                <w:lang w:eastAsia="en-GB"/>
              </w:rPr>
            </w:pPr>
            <w:r w:rsidRPr="00590889">
              <w:rPr>
                <w:rFonts w:ascii="Arial" w:eastAsia="Times New Roman" w:hAnsi="Arial" w:cs="Arial"/>
                <w:b/>
                <w:sz w:val="20"/>
                <w:szCs w:val="20"/>
                <w:lang w:eastAsia="en-GB"/>
              </w:rPr>
              <w:t>Version</w:t>
            </w:r>
            <w:r>
              <w:rPr>
                <w:rFonts w:ascii="Arial" w:eastAsia="Times New Roman" w:hAnsi="Arial" w:cs="Arial"/>
                <w:b/>
                <w:sz w:val="20"/>
                <w:szCs w:val="20"/>
                <w:lang w:eastAsia="en-GB"/>
              </w:rPr>
              <w:t xml:space="preserve"> </w:t>
            </w:r>
            <w:r w:rsidRPr="00590889">
              <w:rPr>
                <w:rFonts w:ascii="Arial" w:eastAsia="Times New Roman" w:hAnsi="Arial" w:cs="Arial"/>
                <w:b/>
                <w:sz w:val="20"/>
                <w:szCs w:val="20"/>
                <w:lang w:eastAsia="en-GB"/>
              </w:rPr>
              <w:t>Control</w:t>
            </w:r>
          </w:p>
        </w:tc>
      </w:tr>
      <w:tr w:rsidR="00590889" w:rsidRPr="00590889" w14:paraId="0AB45681" w14:textId="77777777" w:rsidTr="00E13939">
        <w:trPr>
          <w:trHeight w:val="276"/>
        </w:trPr>
        <w:tc>
          <w:tcPr>
            <w:tcW w:w="4402" w:type="dxa"/>
            <w:vAlign w:val="center"/>
          </w:tcPr>
          <w:p w14:paraId="3FA30CBD" w14:textId="77777777" w:rsidR="00590889" w:rsidRPr="00590889" w:rsidRDefault="00590889" w:rsidP="00E13939">
            <w:pPr>
              <w:spacing w:after="0" w:line="240" w:lineRule="auto"/>
              <w:rPr>
                <w:rFonts w:ascii="Arial" w:eastAsia="Times New Roman" w:hAnsi="Arial" w:cs="Arial"/>
                <w:sz w:val="20"/>
                <w:szCs w:val="20"/>
                <w:lang w:eastAsia="en-GB"/>
              </w:rPr>
            </w:pPr>
            <w:r w:rsidRPr="00590889">
              <w:rPr>
                <w:rFonts w:ascii="Arial" w:eastAsia="Times New Roman" w:hAnsi="Arial" w:cs="Arial"/>
                <w:sz w:val="20"/>
                <w:szCs w:val="20"/>
                <w:lang w:eastAsia="en-GB"/>
              </w:rPr>
              <w:t>Version 1</w:t>
            </w:r>
          </w:p>
        </w:tc>
        <w:tc>
          <w:tcPr>
            <w:tcW w:w="2688" w:type="dxa"/>
            <w:vAlign w:val="center"/>
          </w:tcPr>
          <w:p w14:paraId="6D2C941C" w14:textId="2FE3AA09" w:rsidR="00590889" w:rsidRPr="00590889" w:rsidRDefault="00590889" w:rsidP="00E13939">
            <w:pPr>
              <w:spacing w:after="0" w:line="240" w:lineRule="auto"/>
              <w:rPr>
                <w:rFonts w:ascii="Arial" w:eastAsia="Times New Roman" w:hAnsi="Arial" w:cs="Arial"/>
                <w:sz w:val="20"/>
                <w:szCs w:val="20"/>
                <w:lang w:eastAsia="en-GB"/>
              </w:rPr>
            </w:pPr>
            <w:r w:rsidRPr="00590889">
              <w:rPr>
                <w:rFonts w:ascii="Arial" w:eastAsia="Times New Roman" w:hAnsi="Arial" w:cs="Arial"/>
                <w:sz w:val="20"/>
                <w:szCs w:val="20"/>
                <w:lang w:eastAsia="en-GB"/>
              </w:rPr>
              <w:t>Created by</w:t>
            </w:r>
            <w:r w:rsidR="00484A1E">
              <w:rPr>
                <w:rFonts w:ascii="Arial" w:eastAsia="Times New Roman" w:hAnsi="Arial" w:cs="Arial"/>
                <w:sz w:val="20"/>
                <w:szCs w:val="20"/>
                <w:lang w:eastAsia="en-GB"/>
              </w:rPr>
              <w:t xml:space="preserve"> James Vickers</w:t>
            </w:r>
          </w:p>
        </w:tc>
        <w:tc>
          <w:tcPr>
            <w:tcW w:w="2232" w:type="dxa"/>
            <w:vAlign w:val="center"/>
          </w:tcPr>
          <w:p w14:paraId="623AF420" w14:textId="056519D8" w:rsidR="00590889" w:rsidRPr="00590889" w:rsidRDefault="0067031C" w:rsidP="00E13939">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21</w:t>
            </w:r>
            <w:r w:rsidR="00484A1E">
              <w:rPr>
                <w:rFonts w:ascii="Arial" w:eastAsia="Times New Roman" w:hAnsi="Arial" w:cs="Arial"/>
                <w:sz w:val="20"/>
                <w:szCs w:val="20"/>
                <w:lang w:eastAsia="en-GB"/>
              </w:rPr>
              <w:t xml:space="preserve"> </w:t>
            </w:r>
            <w:r>
              <w:rPr>
                <w:rFonts w:ascii="Arial" w:eastAsia="Times New Roman" w:hAnsi="Arial" w:cs="Arial"/>
                <w:sz w:val="20"/>
                <w:szCs w:val="20"/>
                <w:lang w:eastAsia="en-GB"/>
              </w:rPr>
              <w:t>January</w:t>
            </w:r>
            <w:r w:rsidR="00484A1E">
              <w:rPr>
                <w:rFonts w:ascii="Arial" w:eastAsia="Times New Roman" w:hAnsi="Arial" w:cs="Arial"/>
                <w:sz w:val="20"/>
                <w:szCs w:val="20"/>
                <w:lang w:eastAsia="en-GB"/>
              </w:rPr>
              <w:t xml:space="preserve"> 202</w:t>
            </w:r>
            <w:r>
              <w:rPr>
                <w:rFonts w:ascii="Arial" w:eastAsia="Times New Roman" w:hAnsi="Arial" w:cs="Arial"/>
                <w:sz w:val="20"/>
                <w:szCs w:val="20"/>
                <w:lang w:eastAsia="en-GB"/>
              </w:rPr>
              <w:t>5</w:t>
            </w:r>
          </w:p>
        </w:tc>
      </w:tr>
      <w:tr w:rsidR="00590889" w:rsidRPr="00590889" w14:paraId="7AC58C34" w14:textId="77777777" w:rsidTr="00E13939">
        <w:trPr>
          <w:trHeight w:val="205"/>
        </w:trPr>
        <w:tc>
          <w:tcPr>
            <w:tcW w:w="4402" w:type="dxa"/>
            <w:vAlign w:val="center"/>
          </w:tcPr>
          <w:p w14:paraId="43675566" w14:textId="04911025" w:rsidR="00590889" w:rsidRPr="00590889" w:rsidRDefault="00590889" w:rsidP="00E13939">
            <w:pPr>
              <w:spacing w:after="0" w:line="240" w:lineRule="auto"/>
              <w:rPr>
                <w:rFonts w:ascii="Arial" w:eastAsia="Times New Roman" w:hAnsi="Arial" w:cs="Arial"/>
                <w:sz w:val="20"/>
                <w:szCs w:val="20"/>
                <w:lang w:eastAsia="en-GB"/>
              </w:rPr>
            </w:pPr>
          </w:p>
        </w:tc>
        <w:tc>
          <w:tcPr>
            <w:tcW w:w="2688" w:type="dxa"/>
            <w:vAlign w:val="center"/>
          </w:tcPr>
          <w:p w14:paraId="6E440F48" w14:textId="426DACF5" w:rsidR="00590889" w:rsidRPr="00590889" w:rsidRDefault="00590889" w:rsidP="00E13939">
            <w:pPr>
              <w:spacing w:after="0" w:line="240" w:lineRule="auto"/>
              <w:rPr>
                <w:rFonts w:ascii="Arial" w:eastAsia="Times New Roman" w:hAnsi="Arial" w:cs="Arial"/>
                <w:sz w:val="20"/>
                <w:szCs w:val="20"/>
                <w:lang w:eastAsia="en-GB"/>
              </w:rPr>
            </w:pPr>
          </w:p>
        </w:tc>
        <w:tc>
          <w:tcPr>
            <w:tcW w:w="2232" w:type="dxa"/>
            <w:vAlign w:val="center"/>
          </w:tcPr>
          <w:p w14:paraId="440B2635" w14:textId="1159F08B" w:rsidR="00590889" w:rsidRPr="00590889" w:rsidRDefault="00590889" w:rsidP="00E13939">
            <w:pPr>
              <w:spacing w:after="0" w:line="240" w:lineRule="auto"/>
              <w:rPr>
                <w:rFonts w:ascii="Arial" w:eastAsia="Times New Roman" w:hAnsi="Arial" w:cs="Arial"/>
                <w:sz w:val="20"/>
                <w:szCs w:val="20"/>
                <w:lang w:eastAsia="en-GB"/>
              </w:rPr>
            </w:pPr>
          </w:p>
        </w:tc>
      </w:tr>
      <w:tr w:rsidR="00590889" w:rsidRPr="00590889" w14:paraId="33BB139B" w14:textId="77777777" w:rsidTr="00E13939">
        <w:trPr>
          <w:trHeight w:val="456"/>
        </w:trPr>
        <w:tc>
          <w:tcPr>
            <w:tcW w:w="4402" w:type="dxa"/>
            <w:vAlign w:val="center"/>
          </w:tcPr>
          <w:p w14:paraId="07A095A3" w14:textId="063104BF" w:rsidR="00590889" w:rsidRPr="00590889" w:rsidRDefault="00590889" w:rsidP="00E13939">
            <w:pPr>
              <w:spacing w:after="0" w:line="240" w:lineRule="auto"/>
              <w:rPr>
                <w:rFonts w:ascii="Arial" w:eastAsia="Times New Roman" w:hAnsi="Arial" w:cs="Arial"/>
                <w:sz w:val="20"/>
                <w:szCs w:val="20"/>
                <w:lang w:eastAsia="en-GB"/>
              </w:rPr>
            </w:pPr>
          </w:p>
        </w:tc>
        <w:tc>
          <w:tcPr>
            <w:tcW w:w="2688" w:type="dxa"/>
            <w:vAlign w:val="center"/>
          </w:tcPr>
          <w:p w14:paraId="369953AD" w14:textId="43754DA8" w:rsidR="00590889" w:rsidRPr="00590889" w:rsidRDefault="00590889" w:rsidP="00E13939">
            <w:pPr>
              <w:spacing w:after="0" w:line="240" w:lineRule="auto"/>
              <w:rPr>
                <w:rFonts w:ascii="Arial" w:eastAsia="Times New Roman" w:hAnsi="Arial" w:cs="Arial"/>
                <w:sz w:val="20"/>
                <w:szCs w:val="20"/>
                <w:lang w:eastAsia="en-GB"/>
              </w:rPr>
            </w:pPr>
          </w:p>
        </w:tc>
        <w:tc>
          <w:tcPr>
            <w:tcW w:w="2232" w:type="dxa"/>
            <w:vAlign w:val="center"/>
          </w:tcPr>
          <w:p w14:paraId="332BD5EF" w14:textId="4C250673" w:rsidR="00E13939" w:rsidRPr="00590889" w:rsidRDefault="00E13939" w:rsidP="00E13939">
            <w:pPr>
              <w:spacing w:after="0" w:line="240" w:lineRule="auto"/>
              <w:rPr>
                <w:rFonts w:ascii="Arial" w:eastAsia="Times New Roman" w:hAnsi="Arial" w:cs="Arial"/>
                <w:sz w:val="20"/>
                <w:szCs w:val="20"/>
                <w:lang w:eastAsia="en-GB"/>
              </w:rPr>
            </w:pPr>
          </w:p>
        </w:tc>
      </w:tr>
      <w:tr w:rsidR="00E13939" w:rsidRPr="00590889" w14:paraId="2C89B9E8" w14:textId="77777777" w:rsidTr="00E13939">
        <w:trPr>
          <w:trHeight w:val="234"/>
        </w:trPr>
        <w:tc>
          <w:tcPr>
            <w:tcW w:w="4402" w:type="dxa"/>
            <w:vAlign w:val="center"/>
          </w:tcPr>
          <w:p w14:paraId="2225B9E2" w14:textId="6C35D022" w:rsidR="00E13939" w:rsidRDefault="00E13939" w:rsidP="00E13939">
            <w:pPr>
              <w:spacing w:after="0" w:line="240" w:lineRule="auto"/>
              <w:rPr>
                <w:rFonts w:ascii="Arial" w:eastAsia="Times New Roman" w:hAnsi="Arial" w:cs="Arial"/>
                <w:sz w:val="20"/>
                <w:szCs w:val="20"/>
                <w:lang w:eastAsia="en-GB"/>
              </w:rPr>
            </w:pPr>
          </w:p>
        </w:tc>
        <w:tc>
          <w:tcPr>
            <w:tcW w:w="2688" w:type="dxa"/>
            <w:vAlign w:val="center"/>
          </w:tcPr>
          <w:p w14:paraId="1C58C8C1" w14:textId="2176F8DC" w:rsidR="00E13939" w:rsidRDefault="00E13939" w:rsidP="00E13939">
            <w:pPr>
              <w:spacing w:after="0" w:line="240" w:lineRule="auto"/>
              <w:rPr>
                <w:rFonts w:ascii="Arial" w:eastAsia="Times New Roman" w:hAnsi="Arial" w:cs="Arial"/>
                <w:sz w:val="20"/>
                <w:szCs w:val="20"/>
                <w:lang w:eastAsia="en-GB"/>
              </w:rPr>
            </w:pPr>
          </w:p>
        </w:tc>
        <w:tc>
          <w:tcPr>
            <w:tcW w:w="2232" w:type="dxa"/>
            <w:vAlign w:val="center"/>
          </w:tcPr>
          <w:p w14:paraId="151A49B1" w14:textId="218FB748" w:rsidR="00E13939" w:rsidRDefault="00E13939" w:rsidP="00E13939">
            <w:pPr>
              <w:spacing w:after="0" w:line="240" w:lineRule="auto"/>
              <w:rPr>
                <w:rFonts w:ascii="Arial" w:eastAsia="Times New Roman" w:hAnsi="Arial" w:cs="Arial"/>
                <w:sz w:val="20"/>
                <w:szCs w:val="20"/>
                <w:lang w:eastAsia="en-GB"/>
              </w:rPr>
            </w:pPr>
          </w:p>
        </w:tc>
      </w:tr>
    </w:tbl>
    <w:p w14:paraId="2AEBFCB9" w14:textId="2707C351" w:rsidR="001608E8" w:rsidRPr="001608E8" w:rsidRDefault="001608E8" w:rsidP="00F33E31">
      <w:pPr>
        <w:tabs>
          <w:tab w:val="left" w:leader="dot" w:pos="6804"/>
        </w:tabs>
        <w:spacing w:after="0" w:line="240" w:lineRule="auto"/>
        <w:rPr>
          <w:rFonts w:ascii="Arial" w:eastAsia="Times New Roman" w:hAnsi="Arial" w:cs="Arial"/>
          <w:b/>
          <w:lang w:eastAsia="en-GB"/>
        </w:rPr>
      </w:pPr>
      <w:r w:rsidRPr="001608E8">
        <w:rPr>
          <w:rFonts w:ascii="Arial" w:eastAsia="Times New Roman" w:hAnsi="Arial" w:cs="Arial"/>
          <w:b/>
          <w:lang w:eastAsia="en-GB"/>
        </w:rPr>
        <w:t xml:space="preserve">Review Date </w:t>
      </w:r>
      <w:r w:rsidR="00092DEA">
        <w:rPr>
          <w:rFonts w:ascii="Arial" w:eastAsia="Times New Roman" w:hAnsi="Arial" w:cs="Arial"/>
          <w:b/>
          <w:lang w:eastAsia="en-GB"/>
        </w:rPr>
        <w:t>…………………………………………………………………</w:t>
      </w:r>
      <w:r w:rsidR="00E13939">
        <w:rPr>
          <w:rFonts w:ascii="Arial" w:eastAsia="Times New Roman" w:hAnsi="Arial" w:cs="Arial"/>
          <w:b/>
          <w:lang w:eastAsia="en-GB"/>
        </w:rPr>
        <w:t>…...</w:t>
      </w:r>
    </w:p>
    <w:p w14:paraId="3A4B0FC3" w14:textId="6727C0E5" w:rsidR="001608E8" w:rsidRPr="001608E8" w:rsidRDefault="001608E8" w:rsidP="00F33E31">
      <w:pPr>
        <w:spacing w:after="0" w:line="240" w:lineRule="auto"/>
        <w:rPr>
          <w:rFonts w:ascii="Arial" w:eastAsia="Times New Roman" w:hAnsi="Arial" w:cs="Arial"/>
          <w:b/>
          <w:lang w:eastAsia="en-GB"/>
        </w:rPr>
      </w:pPr>
      <w:r w:rsidRPr="001608E8">
        <w:rPr>
          <w:rFonts w:ascii="Arial" w:eastAsia="Times New Roman" w:hAnsi="Arial" w:cs="Arial"/>
          <w:b/>
          <w:lang w:eastAsia="en-GB"/>
        </w:rPr>
        <w:t xml:space="preserve">Document Change Record </w:t>
      </w:r>
    </w:p>
    <w:p w14:paraId="6CA87B69" w14:textId="77777777" w:rsidR="00297872" w:rsidRDefault="00297872" w:rsidP="00F33E31">
      <w:pPr>
        <w:spacing w:after="0" w:line="240" w:lineRule="auto"/>
        <w:rPr>
          <w:rFonts w:ascii="Arial" w:eastAsia="Times New Roman" w:hAnsi="Arial" w:cs="Arial"/>
          <w:lang w:eastAsia="en-GB"/>
        </w:rPr>
      </w:pPr>
    </w:p>
    <w:p w14:paraId="1693679A" w14:textId="77777777" w:rsidR="0046648D" w:rsidRDefault="0046648D" w:rsidP="00F33E31">
      <w:pPr>
        <w:spacing w:after="0" w:line="240" w:lineRule="auto"/>
        <w:rPr>
          <w:rFonts w:ascii="Arial" w:eastAsia="Times New Roman" w:hAnsi="Arial" w:cs="Arial"/>
          <w:lang w:eastAsia="en-GB"/>
        </w:rPr>
      </w:pPr>
    </w:p>
    <w:p w14:paraId="2FFA4D8C" w14:textId="77777777" w:rsidR="001608E8" w:rsidRPr="001608E8" w:rsidRDefault="001608E8" w:rsidP="00F33E31">
      <w:pPr>
        <w:spacing w:after="0" w:line="240" w:lineRule="auto"/>
        <w:rPr>
          <w:rFonts w:ascii="Arial" w:eastAsia="Times New Roman" w:hAnsi="Arial" w:cs="Arial"/>
          <w:lang w:eastAsia="en-GB"/>
        </w:rPr>
      </w:pPr>
      <w:r w:rsidRPr="001608E8">
        <w:rPr>
          <w:rFonts w:ascii="Arial" w:eastAsia="Times New Roman" w:hAnsi="Arial" w:cs="Arial"/>
          <w:lang w:eastAsia="en-GB"/>
        </w:rPr>
        <w:t>The following table records the complete history of the successive editions of the present document.</w:t>
      </w:r>
    </w:p>
    <w:p w14:paraId="307DBC17" w14:textId="77777777" w:rsidR="001608E8" w:rsidRPr="001608E8" w:rsidRDefault="001608E8" w:rsidP="00F33E31">
      <w:pPr>
        <w:spacing w:after="0" w:line="240" w:lineRule="auto"/>
        <w:rPr>
          <w:rFonts w:ascii="Arial" w:eastAsia="Times New Roman"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3420"/>
        <w:gridCol w:w="1934"/>
      </w:tblGrid>
      <w:tr w:rsidR="001608E8" w:rsidRPr="001608E8" w14:paraId="71AD6CB4" w14:textId="77777777" w:rsidTr="00D20BCF">
        <w:tc>
          <w:tcPr>
            <w:tcW w:w="1728" w:type="dxa"/>
          </w:tcPr>
          <w:p w14:paraId="62A59C17" w14:textId="77777777" w:rsidR="001608E8" w:rsidRPr="001608E8" w:rsidRDefault="001608E8" w:rsidP="00F33E31">
            <w:pPr>
              <w:spacing w:after="0" w:line="240" w:lineRule="auto"/>
              <w:ind w:right="432"/>
              <w:jc w:val="center"/>
              <w:rPr>
                <w:rFonts w:ascii="Arial" w:eastAsia="Times New Roman" w:hAnsi="Arial" w:cs="Arial"/>
                <w:b/>
                <w:lang w:eastAsia="en-GB"/>
              </w:rPr>
            </w:pPr>
            <w:r w:rsidRPr="001608E8">
              <w:rPr>
                <w:rFonts w:ascii="Arial" w:eastAsia="Times New Roman" w:hAnsi="Arial" w:cs="Arial"/>
                <w:b/>
                <w:lang w:eastAsia="en-GB"/>
              </w:rPr>
              <w:t>Version</w:t>
            </w:r>
          </w:p>
        </w:tc>
        <w:tc>
          <w:tcPr>
            <w:tcW w:w="1440" w:type="dxa"/>
          </w:tcPr>
          <w:p w14:paraId="0662011D" w14:textId="77777777" w:rsidR="001608E8" w:rsidRPr="001608E8" w:rsidRDefault="001608E8" w:rsidP="00F33E31">
            <w:pPr>
              <w:spacing w:after="0" w:line="240" w:lineRule="auto"/>
              <w:jc w:val="center"/>
              <w:rPr>
                <w:rFonts w:ascii="Arial" w:eastAsia="Times New Roman" w:hAnsi="Arial" w:cs="Arial"/>
                <w:b/>
                <w:lang w:eastAsia="en-GB"/>
              </w:rPr>
            </w:pPr>
            <w:r w:rsidRPr="001608E8">
              <w:rPr>
                <w:rFonts w:ascii="Arial" w:eastAsia="Times New Roman" w:hAnsi="Arial" w:cs="Arial"/>
                <w:b/>
                <w:lang w:eastAsia="en-GB"/>
              </w:rPr>
              <w:t>Date</w:t>
            </w:r>
          </w:p>
        </w:tc>
        <w:tc>
          <w:tcPr>
            <w:tcW w:w="3420" w:type="dxa"/>
          </w:tcPr>
          <w:p w14:paraId="78D17871" w14:textId="77777777" w:rsidR="001608E8" w:rsidRPr="001608E8" w:rsidRDefault="001608E8" w:rsidP="00F33E31">
            <w:pPr>
              <w:spacing w:after="0" w:line="240" w:lineRule="auto"/>
              <w:jc w:val="center"/>
              <w:rPr>
                <w:rFonts w:ascii="Arial" w:eastAsia="Times New Roman" w:hAnsi="Arial" w:cs="Arial"/>
                <w:b/>
                <w:lang w:eastAsia="en-GB"/>
              </w:rPr>
            </w:pPr>
            <w:r w:rsidRPr="001608E8">
              <w:rPr>
                <w:rFonts w:ascii="Arial" w:eastAsia="Times New Roman" w:hAnsi="Arial" w:cs="Arial"/>
                <w:b/>
                <w:lang w:eastAsia="en-GB"/>
              </w:rPr>
              <w:t>Description</w:t>
            </w:r>
          </w:p>
        </w:tc>
        <w:tc>
          <w:tcPr>
            <w:tcW w:w="1934" w:type="dxa"/>
          </w:tcPr>
          <w:p w14:paraId="17068F20" w14:textId="77777777" w:rsidR="001608E8" w:rsidRPr="001608E8" w:rsidRDefault="001608E8" w:rsidP="00F33E31">
            <w:pPr>
              <w:spacing w:after="0" w:line="240" w:lineRule="auto"/>
              <w:jc w:val="center"/>
              <w:rPr>
                <w:rFonts w:ascii="Arial" w:eastAsia="Times New Roman" w:hAnsi="Arial" w:cs="Arial"/>
                <w:b/>
                <w:lang w:eastAsia="en-GB"/>
              </w:rPr>
            </w:pPr>
            <w:r w:rsidRPr="001608E8">
              <w:rPr>
                <w:rFonts w:ascii="Arial" w:eastAsia="Times New Roman" w:hAnsi="Arial" w:cs="Arial"/>
                <w:b/>
                <w:lang w:eastAsia="en-GB"/>
              </w:rPr>
              <w:t>Authorisation</w:t>
            </w:r>
          </w:p>
        </w:tc>
      </w:tr>
      <w:tr w:rsidR="001608E8" w:rsidRPr="001608E8" w14:paraId="4C3B7E37" w14:textId="77777777" w:rsidTr="00D20BCF">
        <w:trPr>
          <w:trHeight w:val="292"/>
        </w:trPr>
        <w:tc>
          <w:tcPr>
            <w:tcW w:w="1728" w:type="dxa"/>
          </w:tcPr>
          <w:p w14:paraId="25302A6E" w14:textId="5F962B9B" w:rsidR="001608E8" w:rsidRPr="001608E8" w:rsidRDefault="001608E8" w:rsidP="00F33E31">
            <w:pPr>
              <w:spacing w:after="0" w:line="240" w:lineRule="auto"/>
              <w:rPr>
                <w:rFonts w:ascii="Arial" w:eastAsia="Times New Roman" w:hAnsi="Arial" w:cs="Arial"/>
                <w:lang w:eastAsia="en-GB"/>
              </w:rPr>
            </w:pPr>
          </w:p>
        </w:tc>
        <w:tc>
          <w:tcPr>
            <w:tcW w:w="1440" w:type="dxa"/>
          </w:tcPr>
          <w:p w14:paraId="43D88D4F" w14:textId="160882FF" w:rsidR="001608E8" w:rsidRPr="001608E8" w:rsidRDefault="001608E8" w:rsidP="00F33E31">
            <w:pPr>
              <w:spacing w:after="0" w:line="240" w:lineRule="auto"/>
              <w:rPr>
                <w:rFonts w:ascii="Arial" w:eastAsia="Times New Roman" w:hAnsi="Arial" w:cs="Arial"/>
                <w:lang w:eastAsia="en-GB"/>
              </w:rPr>
            </w:pPr>
          </w:p>
        </w:tc>
        <w:tc>
          <w:tcPr>
            <w:tcW w:w="3420" w:type="dxa"/>
          </w:tcPr>
          <w:p w14:paraId="65B1F740" w14:textId="7964406D" w:rsidR="001608E8" w:rsidRPr="001608E8" w:rsidRDefault="001608E8" w:rsidP="00F33E31">
            <w:pPr>
              <w:spacing w:after="0" w:line="240" w:lineRule="auto"/>
              <w:rPr>
                <w:rFonts w:ascii="Arial" w:eastAsia="Times New Roman" w:hAnsi="Arial" w:cs="Arial"/>
                <w:lang w:eastAsia="en-GB"/>
              </w:rPr>
            </w:pPr>
          </w:p>
        </w:tc>
        <w:tc>
          <w:tcPr>
            <w:tcW w:w="1934" w:type="dxa"/>
          </w:tcPr>
          <w:p w14:paraId="77672D23" w14:textId="305CF65E" w:rsidR="001608E8" w:rsidRPr="001608E8" w:rsidRDefault="001608E8" w:rsidP="00F33E31">
            <w:pPr>
              <w:spacing w:after="0" w:line="240" w:lineRule="auto"/>
              <w:rPr>
                <w:rFonts w:ascii="Arial" w:eastAsia="Times New Roman" w:hAnsi="Arial" w:cs="Arial"/>
                <w:lang w:eastAsia="en-GB"/>
              </w:rPr>
            </w:pPr>
          </w:p>
        </w:tc>
      </w:tr>
      <w:tr w:rsidR="001608E8" w:rsidRPr="001608E8" w14:paraId="1FCE88A8" w14:textId="77777777" w:rsidTr="00D20BCF">
        <w:tc>
          <w:tcPr>
            <w:tcW w:w="1728" w:type="dxa"/>
          </w:tcPr>
          <w:p w14:paraId="2165F067" w14:textId="77777777" w:rsidR="001608E8" w:rsidRPr="001608E8" w:rsidRDefault="001608E8" w:rsidP="00F33E31">
            <w:pPr>
              <w:spacing w:after="0" w:line="240" w:lineRule="auto"/>
              <w:rPr>
                <w:rFonts w:ascii="Arial" w:eastAsia="Times New Roman" w:hAnsi="Arial" w:cs="Arial"/>
                <w:lang w:eastAsia="en-GB"/>
              </w:rPr>
            </w:pPr>
          </w:p>
        </w:tc>
        <w:tc>
          <w:tcPr>
            <w:tcW w:w="1440" w:type="dxa"/>
          </w:tcPr>
          <w:p w14:paraId="5EC472E3" w14:textId="77777777" w:rsidR="001608E8" w:rsidRPr="001608E8" w:rsidRDefault="001608E8" w:rsidP="00F33E31">
            <w:pPr>
              <w:spacing w:after="0" w:line="240" w:lineRule="auto"/>
              <w:rPr>
                <w:rFonts w:ascii="Arial" w:eastAsia="Times New Roman" w:hAnsi="Arial" w:cs="Arial"/>
                <w:lang w:eastAsia="en-GB"/>
              </w:rPr>
            </w:pPr>
          </w:p>
        </w:tc>
        <w:tc>
          <w:tcPr>
            <w:tcW w:w="3420" w:type="dxa"/>
          </w:tcPr>
          <w:p w14:paraId="317855A4" w14:textId="77777777" w:rsidR="001608E8" w:rsidRPr="001608E8" w:rsidRDefault="001608E8" w:rsidP="00F33E31">
            <w:pPr>
              <w:spacing w:after="0" w:line="240" w:lineRule="auto"/>
              <w:rPr>
                <w:rFonts w:ascii="Arial" w:eastAsia="Times New Roman" w:hAnsi="Arial" w:cs="Arial"/>
                <w:lang w:eastAsia="en-GB"/>
              </w:rPr>
            </w:pPr>
          </w:p>
        </w:tc>
        <w:tc>
          <w:tcPr>
            <w:tcW w:w="1934" w:type="dxa"/>
          </w:tcPr>
          <w:p w14:paraId="707A52FC" w14:textId="77777777" w:rsidR="001608E8" w:rsidRPr="001608E8" w:rsidRDefault="001608E8" w:rsidP="00F33E31">
            <w:pPr>
              <w:spacing w:after="0" w:line="240" w:lineRule="auto"/>
              <w:rPr>
                <w:rFonts w:ascii="Arial" w:eastAsia="Times New Roman" w:hAnsi="Arial" w:cs="Arial"/>
                <w:lang w:eastAsia="en-GB"/>
              </w:rPr>
            </w:pPr>
          </w:p>
        </w:tc>
      </w:tr>
      <w:tr w:rsidR="001608E8" w:rsidRPr="001608E8" w14:paraId="63A5417C" w14:textId="77777777" w:rsidTr="00D20BCF">
        <w:tc>
          <w:tcPr>
            <w:tcW w:w="1728" w:type="dxa"/>
          </w:tcPr>
          <w:p w14:paraId="515D594A" w14:textId="77777777" w:rsidR="001608E8" w:rsidRPr="001608E8" w:rsidRDefault="001608E8" w:rsidP="00F33E31">
            <w:pPr>
              <w:spacing w:after="0" w:line="240" w:lineRule="auto"/>
              <w:rPr>
                <w:rFonts w:ascii="Arial" w:eastAsia="Times New Roman" w:hAnsi="Arial" w:cs="Arial"/>
                <w:lang w:eastAsia="en-GB"/>
              </w:rPr>
            </w:pPr>
          </w:p>
        </w:tc>
        <w:tc>
          <w:tcPr>
            <w:tcW w:w="1440" w:type="dxa"/>
          </w:tcPr>
          <w:p w14:paraId="053757EF" w14:textId="77777777" w:rsidR="001608E8" w:rsidRPr="001608E8" w:rsidRDefault="001608E8" w:rsidP="00F33E31">
            <w:pPr>
              <w:spacing w:after="0" w:line="240" w:lineRule="auto"/>
              <w:rPr>
                <w:rFonts w:ascii="Arial" w:eastAsia="Times New Roman" w:hAnsi="Arial" w:cs="Arial"/>
                <w:lang w:eastAsia="en-GB"/>
              </w:rPr>
            </w:pPr>
          </w:p>
        </w:tc>
        <w:tc>
          <w:tcPr>
            <w:tcW w:w="3420" w:type="dxa"/>
          </w:tcPr>
          <w:p w14:paraId="37351C74" w14:textId="77777777" w:rsidR="001608E8" w:rsidRPr="001608E8" w:rsidRDefault="001608E8" w:rsidP="00F33E31">
            <w:pPr>
              <w:spacing w:after="0" w:line="240" w:lineRule="auto"/>
              <w:rPr>
                <w:rFonts w:ascii="Arial" w:eastAsia="Times New Roman" w:hAnsi="Arial" w:cs="Arial"/>
                <w:lang w:eastAsia="en-GB"/>
              </w:rPr>
            </w:pPr>
          </w:p>
        </w:tc>
        <w:tc>
          <w:tcPr>
            <w:tcW w:w="1934" w:type="dxa"/>
          </w:tcPr>
          <w:p w14:paraId="0B916390" w14:textId="77777777" w:rsidR="001608E8" w:rsidRPr="001608E8" w:rsidRDefault="001608E8" w:rsidP="00F33E31">
            <w:pPr>
              <w:spacing w:after="0" w:line="240" w:lineRule="auto"/>
              <w:rPr>
                <w:rFonts w:ascii="Arial" w:eastAsia="Times New Roman" w:hAnsi="Arial" w:cs="Arial"/>
                <w:lang w:eastAsia="en-GB"/>
              </w:rPr>
            </w:pPr>
          </w:p>
        </w:tc>
      </w:tr>
    </w:tbl>
    <w:p w14:paraId="55CE1866" w14:textId="77777777" w:rsidR="001608E8" w:rsidRPr="001608E8" w:rsidRDefault="001608E8" w:rsidP="00F33E31">
      <w:pPr>
        <w:spacing w:after="0" w:line="240" w:lineRule="auto"/>
        <w:rPr>
          <w:rFonts w:ascii="Arial" w:eastAsia="Times New Roman" w:hAnsi="Arial" w:cs="Arial"/>
          <w:lang w:eastAsia="en-GB"/>
        </w:rPr>
      </w:pPr>
    </w:p>
    <w:p w14:paraId="5E8ADF8A" w14:textId="77777777" w:rsidR="001608E8" w:rsidRDefault="003672FE" w:rsidP="00F33E31">
      <w:pPr>
        <w:spacing w:after="0" w:line="240" w:lineRule="auto"/>
        <w:rPr>
          <w:rFonts w:ascii="Arial" w:eastAsia="Times New Roman" w:hAnsi="Arial" w:cs="Arial"/>
          <w:b/>
          <w:lang w:eastAsia="en-GB"/>
        </w:rPr>
      </w:pPr>
      <w:r>
        <w:rPr>
          <w:rFonts w:ascii="Arial" w:eastAsia="Times New Roman" w:hAnsi="Arial" w:cs="Arial"/>
          <w:b/>
          <w:lang w:eastAsia="en-GB"/>
        </w:rPr>
        <w:t>Commissioner</w:t>
      </w:r>
    </w:p>
    <w:p w14:paraId="10AE8CD9" w14:textId="77777777" w:rsidR="003672FE" w:rsidRPr="001608E8" w:rsidRDefault="003672FE" w:rsidP="00F33E31">
      <w:pPr>
        <w:spacing w:after="0" w:line="240" w:lineRule="auto"/>
        <w:rPr>
          <w:rFonts w:ascii="Arial" w:eastAsia="Times New Roman" w:hAnsi="Arial" w:cs="Arial"/>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1608E8" w:rsidRPr="001608E8" w14:paraId="1D20D6A6" w14:textId="77777777" w:rsidTr="00E11841">
        <w:trPr>
          <w:trHeight w:val="464"/>
        </w:trPr>
        <w:tc>
          <w:tcPr>
            <w:tcW w:w="8522" w:type="dxa"/>
          </w:tcPr>
          <w:p w14:paraId="135E20E6" w14:textId="2C6E5AD8" w:rsidR="001608E8" w:rsidRPr="001608E8" w:rsidRDefault="001608E8" w:rsidP="00F33E31">
            <w:pPr>
              <w:spacing w:before="120" w:after="120" w:line="240" w:lineRule="auto"/>
              <w:rPr>
                <w:rFonts w:ascii="Arial" w:eastAsia="Times New Roman" w:hAnsi="Arial" w:cs="Arial"/>
                <w:lang w:eastAsia="en-GB"/>
              </w:rPr>
            </w:pPr>
            <w:r w:rsidRPr="001608E8">
              <w:rPr>
                <w:rFonts w:ascii="Arial" w:eastAsia="Times New Roman" w:hAnsi="Arial" w:cs="Arial"/>
                <w:lang w:eastAsia="en-GB"/>
              </w:rPr>
              <w:t>Name / Signature</w:t>
            </w:r>
            <w:r w:rsidR="009136A3">
              <w:rPr>
                <w:rFonts w:ascii="Arial" w:eastAsia="Times New Roman" w:hAnsi="Arial" w:cs="Arial"/>
                <w:lang w:eastAsia="en-GB"/>
              </w:rPr>
              <w:t>:</w:t>
            </w:r>
            <w:r w:rsidR="00550170">
              <w:rPr>
                <w:rFonts w:ascii="Arial" w:eastAsia="Times New Roman" w:hAnsi="Arial" w:cs="Arial"/>
                <w:lang w:eastAsia="en-GB"/>
              </w:rPr>
              <w:t xml:space="preserve"> </w:t>
            </w:r>
            <w:r w:rsidR="00CB364B">
              <w:rPr>
                <w:rFonts w:ascii="Arial" w:eastAsia="Times New Roman" w:hAnsi="Arial" w:cs="Arial"/>
                <w:lang w:eastAsia="en-GB"/>
              </w:rPr>
              <w:t>Janie Wike</w:t>
            </w:r>
            <w:r w:rsidR="00841738">
              <w:rPr>
                <w:rFonts w:ascii="Arial" w:eastAsia="Times New Roman" w:hAnsi="Arial" w:cs="Arial"/>
                <w:lang w:eastAsia="en-GB"/>
              </w:rPr>
              <w:t xml:space="preserve">                  </w:t>
            </w:r>
            <w:r w:rsidR="00157FC5">
              <w:rPr>
                <w:rFonts w:ascii="Arial" w:eastAsia="Times New Roman" w:hAnsi="Arial" w:cs="Arial"/>
                <w:lang w:eastAsia="en-GB"/>
              </w:rPr>
              <w:t xml:space="preserve"> </w:t>
            </w:r>
          </w:p>
        </w:tc>
      </w:tr>
      <w:tr w:rsidR="001608E8" w:rsidRPr="001608E8" w14:paraId="5212FB35" w14:textId="77777777" w:rsidTr="00E11841">
        <w:trPr>
          <w:trHeight w:val="480"/>
        </w:trPr>
        <w:tc>
          <w:tcPr>
            <w:tcW w:w="8522" w:type="dxa"/>
          </w:tcPr>
          <w:p w14:paraId="41F1685B" w14:textId="77777777" w:rsidR="001608E8" w:rsidRDefault="001608E8" w:rsidP="00F33E31">
            <w:pPr>
              <w:spacing w:before="120" w:after="120" w:line="240" w:lineRule="auto"/>
              <w:rPr>
                <w:rFonts w:ascii="Arial" w:eastAsia="Times New Roman" w:hAnsi="Arial" w:cs="Arial"/>
                <w:lang w:eastAsia="en-GB"/>
              </w:rPr>
            </w:pPr>
            <w:r w:rsidRPr="001608E8">
              <w:rPr>
                <w:rFonts w:ascii="Arial" w:eastAsia="Times New Roman" w:hAnsi="Arial" w:cs="Arial"/>
                <w:lang w:eastAsia="en-GB"/>
              </w:rPr>
              <w:t>Position</w:t>
            </w:r>
            <w:r w:rsidR="003B5A15">
              <w:rPr>
                <w:rFonts w:ascii="Arial" w:eastAsia="Times New Roman" w:hAnsi="Arial" w:cs="Arial"/>
                <w:lang w:eastAsia="en-GB"/>
              </w:rPr>
              <w:t xml:space="preserve">: </w:t>
            </w:r>
            <w:r w:rsidR="00CB364B">
              <w:rPr>
                <w:rFonts w:ascii="Arial" w:eastAsia="Times New Roman" w:hAnsi="Arial" w:cs="Arial"/>
                <w:lang w:eastAsia="en-GB"/>
              </w:rPr>
              <w:t>General Manager – Neighbourhood Management</w:t>
            </w:r>
          </w:p>
          <w:p w14:paraId="0FD74F89" w14:textId="667D08AC" w:rsidR="00CB364B" w:rsidRPr="001608E8" w:rsidRDefault="00CB364B" w:rsidP="00F33E31">
            <w:pPr>
              <w:spacing w:before="120" w:after="120" w:line="240" w:lineRule="auto"/>
              <w:rPr>
                <w:rFonts w:ascii="Arial" w:eastAsia="Times New Roman" w:hAnsi="Arial" w:cs="Arial"/>
                <w:lang w:eastAsia="en-GB"/>
              </w:rPr>
            </w:pPr>
            <w:r>
              <w:rPr>
                <w:rFonts w:ascii="Arial" w:eastAsia="Times New Roman" w:hAnsi="Arial" w:cs="Arial"/>
                <w:lang w:eastAsia="en-GB"/>
              </w:rPr>
              <w:t>Barnsley Physical Health and Wellbeing Group</w:t>
            </w:r>
          </w:p>
        </w:tc>
      </w:tr>
      <w:tr w:rsidR="001608E8" w:rsidRPr="001608E8" w14:paraId="422CAE6C" w14:textId="77777777" w:rsidTr="00E11841">
        <w:trPr>
          <w:trHeight w:val="464"/>
        </w:trPr>
        <w:tc>
          <w:tcPr>
            <w:tcW w:w="8522" w:type="dxa"/>
          </w:tcPr>
          <w:p w14:paraId="3D3C0230" w14:textId="7535D0F0" w:rsidR="001608E8" w:rsidRPr="001608E8" w:rsidRDefault="001608E8" w:rsidP="00F33E31">
            <w:pPr>
              <w:spacing w:before="120" w:after="120" w:line="240" w:lineRule="auto"/>
              <w:rPr>
                <w:rFonts w:ascii="Arial" w:eastAsia="Times New Roman" w:hAnsi="Arial" w:cs="Arial"/>
                <w:lang w:eastAsia="en-GB"/>
              </w:rPr>
            </w:pPr>
            <w:r w:rsidRPr="001608E8">
              <w:rPr>
                <w:rFonts w:ascii="Arial" w:eastAsia="Times New Roman" w:hAnsi="Arial" w:cs="Arial"/>
                <w:lang w:eastAsia="en-GB"/>
              </w:rPr>
              <w:t>Date</w:t>
            </w:r>
            <w:r w:rsidR="009136A3">
              <w:rPr>
                <w:rFonts w:ascii="Arial" w:eastAsia="Times New Roman" w:hAnsi="Arial" w:cs="Arial"/>
                <w:lang w:eastAsia="en-GB"/>
              </w:rPr>
              <w:t>:</w:t>
            </w:r>
            <w:r w:rsidR="003A25FC">
              <w:rPr>
                <w:rFonts w:ascii="Arial" w:eastAsia="Times New Roman" w:hAnsi="Arial" w:cs="Arial"/>
                <w:lang w:eastAsia="en-GB"/>
              </w:rPr>
              <w:t xml:space="preserve"> </w:t>
            </w:r>
          </w:p>
        </w:tc>
      </w:tr>
      <w:tr w:rsidR="001608E8" w:rsidRPr="001608E8" w14:paraId="09B5B3F9" w14:textId="77777777" w:rsidTr="00E11841">
        <w:trPr>
          <w:trHeight w:val="464"/>
        </w:trPr>
        <w:tc>
          <w:tcPr>
            <w:tcW w:w="8522" w:type="dxa"/>
          </w:tcPr>
          <w:p w14:paraId="472C4DE9" w14:textId="6BE588DA" w:rsidR="001608E8" w:rsidRPr="001608E8" w:rsidRDefault="001608E8" w:rsidP="00F33E31">
            <w:pPr>
              <w:spacing w:before="120" w:after="120" w:line="240" w:lineRule="auto"/>
              <w:rPr>
                <w:rFonts w:ascii="Arial" w:eastAsia="Times New Roman" w:hAnsi="Arial" w:cs="Arial"/>
                <w:lang w:eastAsia="en-GB"/>
              </w:rPr>
            </w:pPr>
            <w:r w:rsidRPr="001608E8">
              <w:rPr>
                <w:rFonts w:ascii="Arial" w:eastAsia="Times New Roman" w:hAnsi="Arial" w:cs="Arial"/>
                <w:lang w:eastAsia="en-GB"/>
              </w:rPr>
              <w:t>Email</w:t>
            </w:r>
            <w:r w:rsidR="009136A3">
              <w:rPr>
                <w:rFonts w:ascii="Arial" w:eastAsia="Times New Roman" w:hAnsi="Arial" w:cs="Arial"/>
                <w:lang w:eastAsia="en-GB"/>
              </w:rPr>
              <w:t>:</w:t>
            </w:r>
            <w:r w:rsidR="00550170">
              <w:rPr>
                <w:rFonts w:ascii="Arial" w:eastAsia="Times New Roman" w:hAnsi="Arial" w:cs="Arial"/>
                <w:lang w:eastAsia="en-GB"/>
              </w:rPr>
              <w:t xml:space="preserve"> </w:t>
            </w:r>
            <w:hyperlink r:id="rId10" w:history="1">
              <w:r w:rsidR="00CB364B" w:rsidRPr="00153284">
                <w:rPr>
                  <w:rStyle w:val="Hyperlink"/>
                  <w:rFonts w:ascii="Arial" w:eastAsia="Times New Roman" w:hAnsi="Arial" w:cs="Arial"/>
                  <w:lang w:eastAsia="en-GB"/>
                </w:rPr>
                <w:t>j</w:t>
              </w:r>
              <w:r w:rsidR="00CB364B" w:rsidRPr="00153284">
                <w:rPr>
                  <w:rStyle w:val="Hyperlink"/>
                </w:rPr>
                <w:t>anie.wike@swyt.nhs.uk</w:t>
              </w:r>
            </w:hyperlink>
            <w:r w:rsidR="00E13939">
              <w:rPr>
                <w:rFonts w:ascii="Arial" w:eastAsia="Times New Roman" w:hAnsi="Arial" w:cs="Arial"/>
                <w:lang w:eastAsia="en-GB"/>
              </w:rPr>
              <w:t xml:space="preserve"> </w:t>
            </w:r>
          </w:p>
        </w:tc>
      </w:tr>
      <w:tr w:rsidR="001608E8" w:rsidRPr="001608E8" w14:paraId="3900571F" w14:textId="77777777" w:rsidTr="00E11841">
        <w:trPr>
          <w:trHeight w:val="480"/>
        </w:trPr>
        <w:tc>
          <w:tcPr>
            <w:tcW w:w="8522" w:type="dxa"/>
          </w:tcPr>
          <w:p w14:paraId="1AC60025" w14:textId="07A11667" w:rsidR="001608E8" w:rsidRPr="001608E8" w:rsidRDefault="001608E8" w:rsidP="00F33E31">
            <w:pPr>
              <w:spacing w:before="120" w:after="120" w:line="240" w:lineRule="auto"/>
              <w:rPr>
                <w:rFonts w:ascii="Arial" w:eastAsia="Times New Roman" w:hAnsi="Arial" w:cs="Arial"/>
                <w:lang w:eastAsia="en-GB"/>
              </w:rPr>
            </w:pPr>
            <w:r w:rsidRPr="001608E8">
              <w:rPr>
                <w:rFonts w:ascii="Arial" w:eastAsia="Times New Roman" w:hAnsi="Arial" w:cs="Arial"/>
                <w:lang w:eastAsia="en-GB"/>
              </w:rPr>
              <w:t>Telephone</w:t>
            </w:r>
            <w:r w:rsidR="00550170">
              <w:rPr>
                <w:rFonts w:ascii="Arial" w:eastAsia="Times New Roman" w:hAnsi="Arial" w:cs="Arial"/>
                <w:lang w:eastAsia="en-GB"/>
              </w:rPr>
              <w:t xml:space="preserve"> </w:t>
            </w:r>
            <w:r w:rsidR="00550170" w:rsidRPr="00550170">
              <w:rPr>
                <w:rFonts w:ascii="Arial" w:eastAsia="Times New Roman" w:hAnsi="Arial" w:cs="Arial"/>
                <w:lang w:eastAsia="en-GB"/>
              </w:rPr>
              <w:t>number:</w:t>
            </w:r>
            <w:r w:rsidR="009136A3">
              <w:rPr>
                <w:rFonts w:ascii="Arial" w:eastAsia="Times New Roman" w:hAnsi="Arial" w:cs="Arial"/>
                <w:lang w:eastAsia="en-GB"/>
              </w:rPr>
              <w:t xml:space="preserve"> </w:t>
            </w:r>
            <w:r w:rsidR="00CB364B">
              <w:rPr>
                <w:rFonts w:ascii="Arial" w:eastAsia="Times New Roman" w:hAnsi="Arial" w:cs="Arial"/>
                <w:lang w:eastAsia="en-GB"/>
              </w:rPr>
              <w:t>07380 862858</w:t>
            </w:r>
          </w:p>
        </w:tc>
      </w:tr>
    </w:tbl>
    <w:p w14:paraId="5D1B0545" w14:textId="77777777" w:rsidR="001608E8" w:rsidRPr="00E11841" w:rsidRDefault="001608E8" w:rsidP="00F33E31">
      <w:pPr>
        <w:spacing w:after="0" w:line="240" w:lineRule="auto"/>
        <w:rPr>
          <w:rFonts w:ascii="Arial" w:eastAsia="Times New Roman" w:hAnsi="Arial" w:cs="Arial"/>
          <w:sz w:val="10"/>
          <w:szCs w:val="10"/>
          <w:lang w:eastAsia="en-GB"/>
        </w:rPr>
      </w:pPr>
      <w:r w:rsidRPr="00E11841">
        <w:rPr>
          <w:rFonts w:ascii="Arial" w:eastAsia="Times New Roman" w:hAnsi="Arial" w:cs="Arial"/>
          <w:sz w:val="10"/>
          <w:szCs w:val="10"/>
          <w:lang w:eastAsia="en-GB"/>
        </w:rPr>
        <w:tab/>
      </w:r>
      <w:r w:rsidRPr="00E11841">
        <w:rPr>
          <w:rFonts w:ascii="Arial" w:eastAsia="Times New Roman" w:hAnsi="Arial" w:cs="Arial"/>
          <w:sz w:val="10"/>
          <w:szCs w:val="10"/>
          <w:lang w:eastAsia="en-GB"/>
        </w:rPr>
        <w:tab/>
      </w:r>
      <w:r w:rsidRPr="00E11841">
        <w:rPr>
          <w:rFonts w:ascii="Arial" w:eastAsia="Times New Roman" w:hAnsi="Arial" w:cs="Arial"/>
          <w:sz w:val="10"/>
          <w:szCs w:val="10"/>
          <w:lang w:eastAsia="en-GB"/>
        </w:rPr>
        <w:tab/>
      </w:r>
      <w:r w:rsidRPr="00E11841">
        <w:rPr>
          <w:rFonts w:ascii="Arial" w:eastAsia="Times New Roman" w:hAnsi="Arial" w:cs="Arial"/>
          <w:sz w:val="10"/>
          <w:szCs w:val="10"/>
          <w:lang w:eastAsia="en-GB"/>
        </w:rPr>
        <w:tab/>
      </w:r>
      <w:r w:rsidRPr="00E11841">
        <w:rPr>
          <w:rFonts w:ascii="Arial" w:eastAsia="Times New Roman" w:hAnsi="Arial" w:cs="Arial"/>
          <w:sz w:val="10"/>
          <w:szCs w:val="10"/>
          <w:lang w:eastAsia="en-GB"/>
        </w:rPr>
        <w:tab/>
      </w:r>
      <w:r w:rsidRPr="00E11841">
        <w:rPr>
          <w:rFonts w:ascii="Arial" w:eastAsia="Times New Roman" w:hAnsi="Arial" w:cs="Arial"/>
          <w:sz w:val="10"/>
          <w:szCs w:val="10"/>
          <w:lang w:eastAsia="en-GB"/>
        </w:rPr>
        <w:tab/>
      </w:r>
      <w:r w:rsidRPr="00E11841">
        <w:rPr>
          <w:rFonts w:ascii="Arial" w:eastAsia="Times New Roman" w:hAnsi="Arial" w:cs="Arial"/>
          <w:sz w:val="10"/>
          <w:szCs w:val="10"/>
          <w:lang w:eastAsia="en-GB"/>
        </w:rPr>
        <w:tab/>
      </w:r>
      <w:r w:rsidRPr="00E11841">
        <w:rPr>
          <w:rFonts w:ascii="Arial" w:eastAsia="Times New Roman" w:hAnsi="Arial" w:cs="Arial"/>
          <w:sz w:val="10"/>
          <w:szCs w:val="10"/>
          <w:lang w:eastAsia="en-GB"/>
        </w:rPr>
        <w:tab/>
      </w:r>
    </w:p>
    <w:p w14:paraId="6F4818FA" w14:textId="77777777" w:rsidR="001608E8" w:rsidRDefault="001608E8" w:rsidP="00F33E31">
      <w:pPr>
        <w:spacing w:after="0" w:line="240" w:lineRule="auto"/>
        <w:rPr>
          <w:rFonts w:ascii="Arial" w:eastAsia="Times New Roman" w:hAnsi="Arial" w:cs="Arial"/>
          <w:sz w:val="10"/>
          <w:szCs w:val="10"/>
          <w:lang w:eastAsia="en-GB"/>
        </w:rPr>
      </w:pPr>
    </w:p>
    <w:p w14:paraId="3BF31DF1" w14:textId="77777777" w:rsidR="003672FE" w:rsidRDefault="003672FE" w:rsidP="00F33E31">
      <w:pPr>
        <w:spacing w:after="0" w:line="240" w:lineRule="auto"/>
        <w:rPr>
          <w:rFonts w:ascii="Arial" w:eastAsia="Times New Roman" w:hAnsi="Arial" w:cs="Arial"/>
          <w:b/>
          <w:lang w:eastAsia="en-GB"/>
        </w:rPr>
      </w:pPr>
      <w:r w:rsidRPr="003672FE">
        <w:rPr>
          <w:rFonts w:ascii="Arial" w:eastAsia="Times New Roman" w:hAnsi="Arial" w:cs="Arial"/>
          <w:b/>
          <w:lang w:eastAsia="en-GB"/>
        </w:rPr>
        <w:t xml:space="preserve">Provider </w:t>
      </w:r>
    </w:p>
    <w:p w14:paraId="78D06869" w14:textId="77777777" w:rsidR="003672FE" w:rsidRPr="003672FE" w:rsidRDefault="003672FE" w:rsidP="00F33E31">
      <w:pPr>
        <w:spacing w:after="0" w:line="240" w:lineRule="auto"/>
        <w:rPr>
          <w:rFonts w:ascii="Arial" w:eastAsia="Times New Roman" w:hAnsi="Arial" w:cs="Arial"/>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1608E8" w:rsidRPr="001608E8" w14:paraId="06EAD288" w14:textId="77777777" w:rsidTr="00D20BCF">
        <w:tc>
          <w:tcPr>
            <w:tcW w:w="8522" w:type="dxa"/>
          </w:tcPr>
          <w:p w14:paraId="6E427762" w14:textId="77777777" w:rsidR="001608E8" w:rsidRPr="001608E8" w:rsidRDefault="001608E8" w:rsidP="00F33E31">
            <w:pPr>
              <w:spacing w:before="120" w:after="120" w:line="240" w:lineRule="auto"/>
              <w:rPr>
                <w:rFonts w:ascii="Arial" w:eastAsia="Times New Roman" w:hAnsi="Arial" w:cs="Arial"/>
                <w:lang w:eastAsia="en-GB"/>
              </w:rPr>
            </w:pPr>
            <w:r w:rsidRPr="001608E8">
              <w:rPr>
                <w:rFonts w:ascii="Arial" w:eastAsia="Times New Roman" w:hAnsi="Arial" w:cs="Arial"/>
                <w:lang w:eastAsia="en-GB"/>
              </w:rPr>
              <w:t>Name / Signature</w:t>
            </w:r>
          </w:p>
        </w:tc>
      </w:tr>
      <w:tr w:rsidR="001608E8" w:rsidRPr="001608E8" w14:paraId="5837D9E9" w14:textId="77777777" w:rsidTr="00D20BCF">
        <w:tc>
          <w:tcPr>
            <w:tcW w:w="8522" w:type="dxa"/>
          </w:tcPr>
          <w:p w14:paraId="799B5C7B" w14:textId="77777777" w:rsidR="001608E8" w:rsidRPr="001608E8" w:rsidRDefault="001608E8" w:rsidP="00F33E31">
            <w:pPr>
              <w:spacing w:before="120" w:after="120" w:line="240" w:lineRule="auto"/>
              <w:rPr>
                <w:rFonts w:ascii="Arial" w:eastAsia="Times New Roman" w:hAnsi="Arial" w:cs="Arial"/>
                <w:lang w:eastAsia="en-GB"/>
              </w:rPr>
            </w:pPr>
            <w:r w:rsidRPr="001608E8">
              <w:rPr>
                <w:rFonts w:ascii="Arial" w:eastAsia="Times New Roman" w:hAnsi="Arial" w:cs="Arial"/>
                <w:lang w:eastAsia="en-GB"/>
              </w:rPr>
              <w:t>Position</w:t>
            </w:r>
          </w:p>
        </w:tc>
      </w:tr>
      <w:tr w:rsidR="001608E8" w:rsidRPr="001608E8" w14:paraId="7B185F44" w14:textId="77777777" w:rsidTr="00D20BCF">
        <w:tc>
          <w:tcPr>
            <w:tcW w:w="8522" w:type="dxa"/>
          </w:tcPr>
          <w:p w14:paraId="71AFA9F7" w14:textId="77777777" w:rsidR="001608E8" w:rsidRPr="001608E8" w:rsidRDefault="001608E8" w:rsidP="00F33E31">
            <w:pPr>
              <w:spacing w:before="120" w:after="120" w:line="240" w:lineRule="auto"/>
              <w:rPr>
                <w:rFonts w:ascii="Arial" w:eastAsia="Times New Roman" w:hAnsi="Arial" w:cs="Arial"/>
                <w:lang w:eastAsia="en-GB"/>
              </w:rPr>
            </w:pPr>
            <w:r w:rsidRPr="001608E8">
              <w:rPr>
                <w:rFonts w:ascii="Arial" w:eastAsia="Times New Roman" w:hAnsi="Arial" w:cs="Arial"/>
                <w:lang w:eastAsia="en-GB"/>
              </w:rPr>
              <w:t>Date</w:t>
            </w:r>
          </w:p>
        </w:tc>
      </w:tr>
      <w:tr w:rsidR="001608E8" w:rsidRPr="001608E8" w14:paraId="6552C772" w14:textId="77777777" w:rsidTr="00D20BCF">
        <w:tc>
          <w:tcPr>
            <w:tcW w:w="8522" w:type="dxa"/>
          </w:tcPr>
          <w:p w14:paraId="710B9B54" w14:textId="77777777" w:rsidR="001608E8" w:rsidRPr="001608E8" w:rsidRDefault="001608E8" w:rsidP="00F33E31">
            <w:pPr>
              <w:spacing w:before="120" w:after="120" w:line="240" w:lineRule="auto"/>
              <w:rPr>
                <w:rFonts w:ascii="Arial" w:eastAsia="Times New Roman" w:hAnsi="Arial" w:cs="Arial"/>
                <w:lang w:eastAsia="en-GB"/>
              </w:rPr>
            </w:pPr>
            <w:r w:rsidRPr="001608E8">
              <w:rPr>
                <w:rFonts w:ascii="Arial" w:eastAsia="Times New Roman" w:hAnsi="Arial" w:cs="Arial"/>
                <w:lang w:eastAsia="en-GB"/>
              </w:rPr>
              <w:t>Email</w:t>
            </w:r>
          </w:p>
        </w:tc>
      </w:tr>
      <w:tr w:rsidR="001608E8" w:rsidRPr="001608E8" w14:paraId="0CAF8664" w14:textId="77777777" w:rsidTr="00D20BCF">
        <w:tc>
          <w:tcPr>
            <w:tcW w:w="8522" w:type="dxa"/>
          </w:tcPr>
          <w:p w14:paraId="33BA49D7" w14:textId="77777777" w:rsidR="001608E8" w:rsidRPr="001608E8" w:rsidRDefault="001608E8" w:rsidP="00F33E31">
            <w:pPr>
              <w:spacing w:before="120" w:after="120" w:line="240" w:lineRule="auto"/>
              <w:rPr>
                <w:rFonts w:ascii="Arial" w:eastAsia="Times New Roman" w:hAnsi="Arial" w:cs="Arial"/>
                <w:lang w:eastAsia="en-GB"/>
              </w:rPr>
            </w:pPr>
            <w:r w:rsidRPr="001608E8">
              <w:rPr>
                <w:rFonts w:ascii="Arial" w:eastAsia="Times New Roman" w:hAnsi="Arial" w:cs="Arial"/>
                <w:lang w:eastAsia="en-GB"/>
              </w:rPr>
              <w:t>Telephone</w:t>
            </w:r>
          </w:p>
        </w:tc>
      </w:tr>
    </w:tbl>
    <w:p w14:paraId="44C3502B" w14:textId="77777777" w:rsidR="001608E8" w:rsidRPr="00E11841" w:rsidRDefault="001608E8" w:rsidP="00F33E31">
      <w:pPr>
        <w:spacing w:after="0" w:line="240" w:lineRule="auto"/>
        <w:rPr>
          <w:rFonts w:ascii="Arial" w:eastAsia="Times New Roman" w:hAnsi="Arial" w:cs="Arial"/>
          <w:sz w:val="10"/>
          <w:szCs w:val="10"/>
          <w:lang w:eastAsia="en-GB"/>
        </w:rPr>
      </w:pPr>
    </w:p>
    <w:p w14:paraId="2C642466" w14:textId="77777777" w:rsidR="00484A1E" w:rsidRDefault="00484A1E" w:rsidP="00F33E31">
      <w:pPr>
        <w:spacing w:line="240" w:lineRule="auto"/>
        <w:rPr>
          <w:rFonts w:ascii="Arial" w:hAnsi="Arial" w:cs="Arial"/>
          <w:b/>
        </w:rPr>
      </w:pPr>
    </w:p>
    <w:p w14:paraId="450697A4" w14:textId="77777777" w:rsidR="00484A1E" w:rsidRDefault="00484A1E" w:rsidP="00F33E31">
      <w:pPr>
        <w:spacing w:line="240" w:lineRule="auto"/>
        <w:rPr>
          <w:rFonts w:ascii="Arial" w:hAnsi="Arial" w:cs="Arial"/>
          <w:b/>
        </w:rPr>
      </w:pPr>
    </w:p>
    <w:p w14:paraId="3F1F0BEC" w14:textId="77777777" w:rsidR="00484A1E" w:rsidRDefault="00484A1E" w:rsidP="00F33E31">
      <w:pPr>
        <w:spacing w:line="240" w:lineRule="auto"/>
        <w:rPr>
          <w:rFonts w:ascii="Arial" w:hAnsi="Arial" w:cs="Arial"/>
          <w:b/>
        </w:rPr>
      </w:pPr>
    </w:p>
    <w:p w14:paraId="50B49514" w14:textId="77777777" w:rsidR="00484A1E" w:rsidRDefault="00484A1E" w:rsidP="00F33E31">
      <w:pPr>
        <w:spacing w:line="240" w:lineRule="auto"/>
        <w:rPr>
          <w:rFonts w:ascii="Arial" w:hAnsi="Arial" w:cs="Arial"/>
          <w:b/>
        </w:rPr>
      </w:pPr>
    </w:p>
    <w:p w14:paraId="244E756E" w14:textId="77777777" w:rsidR="00484A1E" w:rsidRDefault="00484A1E" w:rsidP="00F33E31">
      <w:pPr>
        <w:spacing w:line="240" w:lineRule="auto"/>
        <w:rPr>
          <w:rFonts w:ascii="Arial" w:hAnsi="Arial" w:cs="Arial"/>
          <w:b/>
        </w:rPr>
      </w:pPr>
    </w:p>
    <w:p w14:paraId="0804CCCE" w14:textId="77777777" w:rsidR="00484A1E" w:rsidRDefault="00484A1E" w:rsidP="00F33E31">
      <w:pPr>
        <w:spacing w:line="240" w:lineRule="auto"/>
        <w:rPr>
          <w:rFonts w:ascii="Arial" w:hAnsi="Arial" w:cs="Arial"/>
          <w:b/>
        </w:rPr>
      </w:pPr>
    </w:p>
    <w:p w14:paraId="5F629B21" w14:textId="77777777" w:rsidR="00125EE9" w:rsidRDefault="00125EE9" w:rsidP="00F33E31">
      <w:pPr>
        <w:spacing w:line="240" w:lineRule="auto"/>
        <w:rPr>
          <w:rFonts w:ascii="Arial" w:hAnsi="Arial" w:cs="Arial"/>
          <w:b/>
        </w:rPr>
      </w:pPr>
    </w:p>
    <w:p w14:paraId="3B0D38F8" w14:textId="09E633EC" w:rsidR="001608E8" w:rsidRDefault="00297872" w:rsidP="00F33E31">
      <w:pPr>
        <w:spacing w:line="240" w:lineRule="auto"/>
        <w:rPr>
          <w:rFonts w:ascii="Arial" w:hAnsi="Arial" w:cs="Arial"/>
          <w:b/>
        </w:rPr>
      </w:pPr>
      <w:r w:rsidRPr="00297872">
        <w:rPr>
          <w:rFonts w:ascii="Arial" w:hAnsi="Arial" w:cs="Arial"/>
          <w:b/>
        </w:rPr>
        <w:t>Related Documents</w:t>
      </w:r>
    </w:p>
    <w:p w14:paraId="054F617B" w14:textId="77777777" w:rsidR="00297872" w:rsidRDefault="00297872" w:rsidP="00F33E31">
      <w:pPr>
        <w:pStyle w:val="ListParagraph"/>
        <w:numPr>
          <w:ilvl w:val="0"/>
          <w:numId w:val="1"/>
        </w:numPr>
        <w:spacing w:line="240" w:lineRule="auto"/>
        <w:rPr>
          <w:rFonts w:ascii="Arial" w:hAnsi="Arial" w:cs="Arial"/>
        </w:rPr>
      </w:pPr>
      <w:r>
        <w:rPr>
          <w:rFonts w:ascii="Arial" w:hAnsi="Arial" w:cs="Arial"/>
        </w:rPr>
        <w:t>Tender Document (if applicable)</w:t>
      </w:r>
      <w:r w:rsidR="00CE4926">
        <w:rPr>
          <w:rFonts w:ascii="Arial" w:hAnsi="Arial" w:cs="Arial"/>
        </w:rPr>
        <w:t>.</w:t>
      </w:r>
    </w:p>
    <w:p w14:paraId="515B67ED" w14:textId="77777777" w:rsidR="00297872" w:rsidRDefault="00297872" w:rsidP="00F33E31">
      <w:pPr>
        <w:pStyle w:val="ListParagraph"/>
        <w:numPr>
          <w:ilvl w:val="0"/>
          <w:numId w:val="1"/>
        </w:numPr>
        <w:spacing w:line="240" w:lineRule="auto"/>
        <w:rPr>
          <w:rFonts w:ascii="Arial" w:hAnsi="Arial" w:cs="Arial"/>
        </w:rPr>
      </w:pPr>
      <w:r>
        <w:rPr>
          <w:rFonts w:ascii="Arial" w:hAnsi="Arial" w:cs="Arial"/>
        </w:rPr>
        <w:t>NHS Terms and Conditions for the Supply of Services</w:t>
      </w:r>
      <w:r w:rsidR="003A74C2">
        <w:rPr>
          <w:rFonts w:ascii="Arial" w:hAnsi="Arial" w:cs="Arial"/>
        </w:rPr>
        <w:t xml:space="preserve"> (Contract Version) (May 2018</w:t>
      </w:r>
      <w:r>
        <w:rPr>
          <w:rFonts w:ascii="Arial" w:hAnsi="Arial" w:cs="Arial"/>
        </w:rPr>
        <w:t>)</w:t>
      </w:r>
      <w:r w:rsidR="008E571A">
        <w:rPr>
          <w:rFonts w:ascii="Arial" w:hAnsi="Arial" w:cs="Arial"/>
        </w:rPr>
        <w:t xml:space="preserve">. Copy available via the “Document Owner” </w:t>
      </w:r>
      <w:r w:rsidR="006F1B36">
        <w:rPr>
          <w:rFonts w:ascii="Arial" w:hAnsi="Arial" w:cs="Arial"/>
        </w:rPr>
        <w:t>or the link detailed below:</w:t>
      </w:r>
    </w:p>
    <w:p w14:paraId="3AAECA70" w14:textId="77777777" w:rsidR="008E571A" w:rsidRDefault="008E571A" w:rsidP="00F33E31">
      <w:pPr>
        <w:pStyle w:val="ListParagraph"/>
        <w:spacing w:line="240" w:lineRule="auto"/>
        <w:rPr>
          <w:rFonts w:ascii="Arial" w:hAnsi="Arial" w:cs="Arial"/>
        </w:rPr>
      </w:pPr>
      <w:hyperlink r:id="rId11" w:history="1">
        <w:r w:rsidRPr="008F31C8">
          <w:rPr>
            <w:rStyle w:val="Hyperlink"/>
            <w:rFonts w:ascii="Arial" w:hAnsi="Arial" w:cs="Arial"/>
          </w:rPr>
          <w:t>https://www.gov.uk/government/publications/nhs-standard-terms-and-conditions-of-contract-for-the-purchase-of-goods-and-supply-of-services</w:t>
        </w:r>
      </w:hyperlink>
      <w:r>
        <w:rPr>
          <w:rFonts w:ascii="Arial" w:hAnsi="Arial" w:cs="Arial"/>
        </w:rPr>
        <w:t xml:space="preserve"> </w:t>
      </w:r>
    </w:p>
    <w:p w14:paraId="5E98EE45" w14:textId="77777777" w:rsidR="0046648D" w:rsidRDefault="0046648D" w:rsidP="00F33E31">
      <w:pPr>
        <w:pStyle w:val="ListParagraph"/>
        <w:spacing w:line="240" w:lineRule="auto"/>
        <w:rPr>
          <w:rFonts w:ascii="Arial" w:hAnsi="Arial" w:cs="Arial"/>
        </w:rPr>
      </w:pPr>
    </w:p>
    <w:p w14:paraId="2BF9C720" w14:textId="77777777" w:rsidR="003E4BF4" w:rsidRDefault="003E4BF4" w:rsidP="00F33E31">
      <w:pPr>
        <w:pStyle w:val="ListParagraph"/>
        <w:numPr>
          <w:ilvl w:val="0"/>
          <w:numId w:val="1"/>
        </w:numPr>
        <w:spacing w:line="240" w:lineRule="auto"/>
        <w:rPr>
          <w:rFonts w:ascii="Arial" w:hAnsi="Arial" w:cs="Arial"/>
        </w:rPr>
      </w:pPr>
      <w:r>
        <w:rPr>
          <w:rFonts w:ascii="Arial" w:hAnsi="Arial" w:cs="Arial"/>
        </w:rPr>
        <w:t>Service Level Agreement Schedules</w:t>
      </w:r>
      <w:r w:rsidR="00CE4926">
        <w:rPr>
          <w:rFonts w:ascii="Arial" w:hAnsi="Arial" w:cs="Arial"/>
        </w:rPr>
        <w:t>.</w:t>
      </w:r>
    </w:p>
    <w:p w14:paraId="2858EC58" w14:textId="77777777" w:rsidR="009A5378" w:rsidRDefault="009A5378" w:rsidP="00F33E31">
      <w:pPr>
        <w:pStyle w:val="ListParagraph"/>
        <w:spacing w:after="0" w:line="240" w:lineRule="auto"/>
        <w:rPr>
          <w:rFonts w:ascii="Arial" w:hAnsi="Arial" w:cs="Arial"/>
        </w:rPr>
      </w:pPr>
    </w:p>
    <w:p w14:paraId="766FBE03" w14:textId="77777777" w:rsidR="003E4BF4" w:rsidRDefault="003E4BF4" w:rsidP="00F33E31">
      <w:pPr>
        <w:pStyle w:val="ListParagraph"/>
        <w:numPr>
          <w:ilvl w:val="0"/>
          <w:numId w:val="1"/>
        </w:numPr>
        <w:spacing w:line="240" w:lineRule="auto"/>
        <w:ind w:hanging="11"/>
        <w:rPr>
          <w:rFonts w:ascii="Arial" w:hAnsi="Arial" w:cs="Arial"/>
        </w:rPr>
      </w:pPr>
      <w:r>
        <w:rPr>
          <w:rFonts w:ascii="Arial" w:hAnsi="Arial" w:cs="Arial"/>
        </w:rPr>
        <w:t>Schedule 1 – Service Description</w:t>
      </w:r>
    </w:p>
    <w:p w14:paraId="2C76AAEC" w14:textId="70124C8D" w:rsidR="009A5378" w:rsidRPr="006B4B29" w:rsidRDefault="009A5378" w:rsidP="006B4B29">
      <w:pPr>
        <w:pStyle w:val="ListParagraph"/>
        <w:numPr>
          <w:ilvl w:val="0"/>
          <w:numId w:val="1"/>
        </w:numPr>
        <w:spacing w:line="240" w:lineRule="auto"/>
        <w:ind w:hanging="11"/>
        <w:rPr>
          <w:rFonts w:ascii="Arial" w:hAnsi="Arial" w:cs="Arial"/>
        </w:rPr>
      </w:pPr>
      <w:r>
        <w:rPr>
          <w:rFonts w:ascii="Arial" w:hAnsi="Arial" w:cs="Arial"/>
        </w:rPr>
        <w:t xml:space="preserve">Schedule 2 – Service Fees </w:t>
      </w:r>
    </w:p>
    <w:p w14:paraId="5F87FB4C" w14:textId="390011A8" w:rsidR="009A5378" w:rsidRDefault="009A5378" w:rsidP="00F33E31">
      <w:pPr>
        <w:pStyle w:val="ListParagraph"/>
        <w:numPr>
          <w:ilvl w:val="0"/>
          <w:numId w:val="1"/>
        </w:numPr>
        <w:spacing w:line="240" w:lineRule="auto"/>
        <w:ind w:hanging="11"/>
        <w:rPr>
          <w:rFonts w:ascii="Arial" w:hAnsi="Arial" w:cs="Arial"/>
        </w:rPr>
      </w:pPr>
      <w:r>
        <w:rPr>
          <w:rFonts w:ascii="Arial" w:hAnsi="Arial" w:cs="Arial"/>
        </w:rPr>
        <w:t xml:space="preserve">Schedule </w:t>
      </w:r>
      <w:r w:rsidR="006B4B29">
        <w:rPr>
          <w:rFonts w:ascii="Arial" w:hAnsi="Arial" w:cs="Arial"/>
        </w:rPr>
        <w:t>3</w:t>
      </w:r>
      <w:r>
        <w:rPr>
          <w:rFonts w:ascii="Arial" w:hAnsi="Arial" w:cs="Arial"/>
        </w:rPr>
        <w:t xml:space="preserve"> – </w:t>
      </w:r>
      <w:r w:rsidR="00602446">
        <w:rPr>
          <w:rFonts w:ascii="Arial" w:hAnsi="Arial" w:cs="Arial"/>
        </w:rPr>
        <w:t>Service Level Agreement</w:t>
      </w:r>
      <w:r>
        <w:rPr>
          <w:rFonts w:ascii="Arial" w:hAnsi="Arial" w:cs="Arial"/>
        </w:rPr>
        <w:t xml:space="preserve"> Review</w:t>
      </w:r>
    </w:p>
    <w:p w14:paraId="07054C07" w14:textId="19406667" w:rsidR="00484A1E" w:rsidRDefault="00484A1E" w:rsidP="00F33E31">
      <w:pPr>
        <w:pStyle w:val="ListParagraph"/>
        <w:numPr>
          <w:ilvl w:val="0"/>
          <w:numId w:val="1"/>
        </w:numPr>
        <w:spacing w:line="240" w:lineRule="auto"/>
        <w:ind w:hanging="11"/>
        <w:rPr>
          <w:rFonts w:ascii="Arial" w:hAnsi="Arial" w:cs="Arial"/>
        </w:rPr>
      </w:pPr>
      <w:r>
        <w:rPr>
          <w:rFonts w:ascii="Arial" w:hAnsi="Arial" w:cs="Arial"/>
        </w:rPr>
        <w:t xml:space="preserve">Schedule </w:t>
      </w:r>
      <w:r w:rsidR="006B4B29">
        <w:rPr>
          <w:rFonts w:ascii="Arial" w:hAnsi="Arial" w:cs="Arial"/>
        </w:rPr>
        <w:t>4</w:t>
      </w:r>
      <w:r>
        <w:rPr>
          <w:rFonts w:ascii="Arial" w:hAnsi="Arial" w:cs="Arial"/>
        </w:rPr>
        <w:t xml:space="preserve"> – Information and Data Provisions</w:t>
      </w:r>
    </w:p>
    <w:p w14:paraId="7EC06B19" w14:textId="77777777" w:rsidR="0046648D" w:rsidRDefault="0046648D" w:rsidP="0046648D">
      <w:pPr>
        <w:pStyle w:val="ListParagraph"/>
        <w:spacing w:line="240" w:lineRule="auto"/>
        <w:rPr>
          <w:rFonts w:ascii="Arial" w:hAnsi="Arial" w:cs="Arial"/>
        </w:rPr>
      </w:pPr>
    </w:p>
    <w:p w14:paraId="36D98BC7" w14:textId="77777777" w:rsidR="0046648D" w:rsidRDefault="0046648D" w:rsidP="0046648D">
      <w:pPr>
        <w:pStyle w:val="ListParagraph"/>
        <w:spacing w:line="240" w:lineRule="auto"/>
        <w:rPr>
          <w:rFonts w:ascii="Arial" w:hAnsi="Arial" w:cs="Arial"/>
        </w:rPr>
      </w:pPr>
    </w:p>
    <w:p w14:paraId="52D42822" w14:textId="77777777" w:rsidR="006B0C53" w:rsidRPr="006B0C53" w:rsidRDefault="006B0C53" w:rsidP="00E26974">
      <w:pPr>
        <w:pStyle w:val="ListParagraph"/>
        <w:numPr>
          <w:ilvl w:val="0"/>
          <w:numId w:val="2"/>
        </w:numPr>
        <w:spacing w:line="240" w:lineRule="auto"/>
        <w:ind w:left="426" w:hanging="426"/>
        <w:rPr>
          <w:rFonts w:ascii="Arial" w:hAnsi="Arial" w:cs="Arial"/>
          <w:b/>
        </w:rPr>
      </w:pPr>
      <w:r w:rsidRPr="006B0C53">
        <w:rPr>
          <w:rFonts w:ascii="Arial" w:hAnsi="Arial" w:cs="Arial"/>
          <w:b/>
        </w:rPr>
        <w:t>Action List</w:t>
      </w:r>
    </w:p>
    <w:tbl>
      <w:tblPr>
        <w:tblpPr w:leftFromText="180" w:rightFromText="180" w:vertAnchor="text" w:horzAnchor="margin" w:tblpY="120"/>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1730"/>
        <w:gridCol w:w="3080"/>
        <w:gridCol w:w="3780"/>
      </w:tblGrid>
      <w:tr w:rsidR="006B0C53" w:rsidRPr="006B0C53" w14:paraId="7E966738" w14:textId="77777777" w:rsidTr="0046648D">
        <w:tc>
          <w:tcPr>
            <w:tcW w:w="950" w:type="dxa"/>
            <w:vAlign w:val="center"/>
          </w:tcPr>
          <w:p w14:paraId="30148E33" w14:textId="77777777" w:rsidR="006B0C53" w:rsidRPr="006B0C53" w:rsidRDefault="00EF59DD" w:rsidP="0046648D">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Action</w:t>
            </w:r>
          </w:p>
        </w:tc>
        <w:tc>
          <w:tcPr>
            <w:tcW w:w="1730" w:type="dxa"/>
            <w:vAlign w:val="center"/>
          </w:tcPr>
          <w:p w14:paraId="1F9FF8F2" w14:textId="77777777" w:rsidR="006B0C53" w:rsidRPr="006B0C53" w:rsidRDefault="006B0C53" w:rsidP="0046648D">
            <w:pPr>
              <w:spacing w:after="0" w:line="240" w:lineRule="auto"/>
              <w:rPr>
                <w:rFonts w:ascii="Arial" w:eastAsia="Times New Roman" w:hAnsi="Arial" w:cs="Arial"/>
                <w:b/>
                <w:sz w:val="20"/>
                <w:szCs w:val="20"/>
                <w:lang w:eastAsia="en-GB"/>
              </w:rPr>
            </w:pPr>
            <w:r w:rsidRPr="006B0C53">
              <w:rPr>
                <w:rFonts w:ascii="Arial" w:eastAsia="Times New Roman" w:hAnsi="Arial" w:cs="Arial"/>
                <w:b/>
                <w:sz w:val="20"/>
                <w:szCs w:val="20"/>
                <w:lang w:eastAsia="en-GB"/>
              </w:rPr>
              <w:t>Date</w:t>
            </w:r>
          </w:p>
        </w:tc>
        <w:tc>
          <w:tcPr>
            <w:tcW w:w="3080" w:type="dxa"/>
            <w:vAlign w:val="center"/>
          </w:tcPr>
          <w:p w14:paraId="571E1B27" w14:textId="77777777" w:rsidR="006B0C53" w:rsidRPr="006B0C53" w:rsidRDefault="006B0C53" w:rsidP="0046648D">
            <w:pPr>
              <w:spacing w:after="0" w:line="240" w:lineRule="auto"/>
              <w:rPr>
                <w:rFonts w:ascii="Arial" w:eastAsia="Times New Roman" w:hAnsi="Arial" w:cs="Arial"/>
                <w:b/>
                <w:sz w:val="20"/>
                <w:szCs w:val="20"/>
                <w:lang w:eastAsia="en-GB"/>
              </w:rPr>
            </w:pPr>
            <w:r w:rsidRPr="006B0C53">
              <w:rPr>
                <w:rFonts w:ascii="Arial" w:eastAsia="Times New Roman" w:hAnsi="Arial" w:cs="Arial"/>
                <w:b/>
                <w:sz w:val="20"/>
                <w:szCs w:val="20"/>
                <w:lang w:eastAsia="en-GB"/>
              </w:rPr>
              <w:t>Reason for Change</w:t>
            </w:r>
          </w:p>
        </w:tc>
        <w:tc>
          <w:tcPr>
            <w:tcW w:w="3780" w:type="dxa"/>
            <w:vAlign w:val="center"/>
          </w:tcPr>
          <w:p w14:paraId="39048CB2" w14:textId="77777777" w:rsidR="006B0C53" w:rsidRPr="006B0C53" w:rsidRDefault="006B0C53" w:rsidP="0046648D">
            <w:pPr>
              <w:spacing w:after="0" w:line="240" w:lineRule="auto"/>
              <w:rPr>
                <w:rFonts w:ascii="Arial" w:eastAsia="Times New Roman" w:hAnsi="Arial" w:cs="Arial"/>
                <w:b/>
                <w:sz w:val="20"/>
                <w:szCs w:val="20"/>
                <w:lang w:eastAsia="en-GB"/>
              </w:rPr>
            </w:pPr>
            <w:r w:rsidRPr="006B0C53">
              <w:rPr>
                <w:rFonts w:ascii="Arial" w:eastAsia="Times New Roman" w:hAnsi="Arial" w:cs="Arial"/>
                <w:b/>
                <w:sz w:val="20"/>
                <w:szCs w:val="20"/>
                <w:lang w:eastAsia="en-GB"/>
              </w:rPr>
              <w:t>Sections Affected</w:t>
            </w:r>
          </w:p>
        </w:tc>
      </w:tr>
      <w:tr w:rsidR="006B0C53" w:rsidRPr="006B0C53" w14:paraId="765713A0" w14:textId="77777777" w:rsidTr="0046648D">
        <w:tc>
          <w:tcPr>
            <w:tcW w:w="950" w:type="dxa"/>
            <w:vAlign w:val="center"/>
          </w:tcPr>
          <w:p w14:paraId="6B02D863" w14:textId="77777777" w:rsidR="006B0C53" w:rsidRPr="006B0C53" w:rsidRDefault="006B0C53" w:rsidP="0046648D">
            <w:pPr>
              <w:spacing w:after="0" w:line="240" w:lineRule="auto"/>
              <w:rPr>
                <w:rFonts w:ascii="Arial" w:eastAsia="Times New Roman" w:hAnsi="Arial" w:cs="Arial"/>
                <w:b/>
                <w:sz w:val="20"/>
                <w:szCs w:val="20"/>
                <w:lang w:eastAsia="en-GB"/>
              </w:rPr>
            </w:pPr>
          </w:p>
        </w:tc>
        <w:tc>
          <w:tcPr>
            <w:tcW w:w="1730" w:type="dxa"/>
            <w:vAlign w:val="center"/>
          </w:tcPr>
          <w:p w14:paraId="67343058" w14:textId="77777777" w:rsidR="006B0C53" w:rsidRPr="006B0C53" w:rsidRDefault="006B0C53" w:rsidP="0046648D">
            <w:pPr>
              <w:spacing w:after="0" w:line="240" w:lineRule="auto"/>
              <w:rPr>
                <w:rFonts w:ascii="Arial" w:eastAsia="Times New Roman" w:hAnsi="Arial" w:cs="Arial"/>
                <w:b/>
                <w:sz w:val="20"/>
                <w:szCs w:val="20"/>
                <w:lang w:eastAsia="en-GB"/>
              </w:rPr>
            </w:pPr>
          </w:p>
        </w:tc>
        <w:tc>
          <w:tcPr>
            <w:tcW w:w="3080" w:type="dxa"/>
            <w:vAlign w:val="center"/>
          </w:tcPr>
          <w:p w14:paraId="582F8CD7" w14:textId="77777777" w:rsidR="006B0C53" w:rsidRPr="006B0C53" w:rsidRDefault="006B0C53" w:rsidP="0046648D">
            <w:pPr>
              <w:spacing w:after="0" w:line="240" w:lineRule="auto"/>
              <w:rPr>
                <w:rFonts w:ascii="Arial" w:eastAsia="Times New Roman" w:hAnsi="Arial" w:cs="Arial"/>
                <w:b/>
                <w:sz w:val="20"/>
                <w:szCs w:val="20"/>
                <w:lang w:eastAsia="en-GB"/>
              </w:rPr>
            </w:pPr>
          </w:p>
        </w:tc>
        <w:tc>
          <w:tcPr>
            <w:tcW w:w="3780" w:type="dxa"/>
            <w:vAlign w:val="center"/>
          </w:tcPr>
          <w:p w14:paraId="333AEB06" w14:textId="77777777" w:rsidR="006B0C53" w:rsidRPr="006B0C53" w:rsidRDefault="006B0C53" w:rsidP="0046648D">
            <w:pPr>
              <w:spacing w:after="0" w:line="240" w:lineRule="auto"/>
              <w:rPr>
                <w:rFonts w:ascii="Arial" w:eastAsia="Times New Roman" w:hAnsi="Arial" w:cs="Arial"/>
                <w:b/>
                <w:sz w:val="20"/>
                <w:szCs w:val="20"/>
                <w:lang w:eastAsia="en-GB"/>
              </w:rPr>
            </w:pPr>
          </w:p>
        </w:tc>
      </w:tr>
      <w:tr w:rsidR="006B0C53" w:rsidRPr="006B0C53" w14:paraId="4B123F42" w14:textId="77777777" w:rsidTr="0046648D">
        <w:tc>
          <w:tcPr>
            <w:tcW w:w="950" w:type="dxa"/>
            <w:vAlign w:val="center"/>
          </w:tcPr>
          <w:p w14:paraId="0598E826" w14:textId="77777777" w:rsidR="006B0C53" w:rsidRPr="006B0C53" w:rsidRDefault="006B0C53" w:rsidP="0046648D">
            <w:pPr>
              <w:spacing w:after="0" w:line="240" w:lineRule="auto"/>
              <w:rPr>
                <w:rFonts w:ascii="Arial" w:eastAsia="Times New Roman" w:hAnsi="Arial" w:cs="Arial"/>
                <w:b/>
                <w:sz w:val="20"/>
                <w:szCs w:val="20"/>
                <w:lang w:eastAsia="en-GB"/>
              </w:rPr>
            </w:pPr>
          </w:p>
        </w:tc>
        <w:tc>
          <w:tcPr>
            <w:tcW w:w="1730" w:type="dxa"/>
            <w:vAlign w:val="center"/>
          </w:tcPr>
          <w:p w14:paraId="560EB991" w14:textId="77777777" w:rsidR="006B0C53" w:rsidRPr="006B0C53" w:rsidRDefault="006B0C53" w:rsidP="0046648D">
            <w:pPr>
              <w:spacing w:after="0" w:line="240" w:lineRule="auto"/>
              <w:rPr>
                <w:rFonts w:ascii="Arial" w:eastAsia="Times New Roman" w:hAnsi="Arial" w:cs="Arial"/>
                <w:b/>
                <w:sz w:val="20"/>
                <w:szCs w:val="20"/>
                <w:lang w:eastAsia="en-GB"/>
              </w:rPr>
            </w:pPr>
          </w:p>
        </w:tc>
        <w:tc>
          <w:tcPr>
            <w:tcW w:w="3080" w:type="dxa"/>
            <w:vAlign w:val="center"/>
          </w:tcPr>
          <w:p w14:paraId="0DF1DF9F" w14:textId="77777777" w:rsidR="006B0C53" w:rsidRPr="006B0C53" w:rsidRDefault="006B0C53" w:rsidP="0046648D">
            <w:pPr>
              <w:spacing w:after="0" w:line="240" w:lineRule="auto"/>
              <w:rPr>
                <w:rFonts w:ascii="Arial" w:eastAsia="Times New Roman" w:hAnsi="Arial" w:cs="Arial"/>
                <w:b/>
                <w:sz w:val="20"/>
                <w:szCs w:val="20"/>
                <w:lang w:eastAsia="en-GB"/>
              </w:rPr>
            </w:pPr>
          </w:p>
        </w:tc>
        <w:tc>
          <w:tcPr>
            <w:tcW w:w="3780" w:type="dxa"/>
            <w:vAlign w:val="center"/>
          </w:tcPr>
          <w:p w14:paraId="131C987A" w14:textId="77777777" w:rsidR="006B0C53" w:rsidRPr="006B0C53" w:rsidRDefault="006B0C53" w:rsidP="0046648D">
            <w:pPr>
              <w:spacing w:after="0" w:line="240" w:lineRule="auto"/>
              <w:rPr>
                <w:rFonts w:ascii="Arial" w:eastAsia="Times New Roman" w:hAnsi="Arial" w:cs="Arial"/>
                <w:b/>
                <w:sz w:val="20"/>
                <w:szCs w:val="20"/>
                <w:lang w:eastAsia="en-GB"/>
              </w:rPr>
            </w:pPr>
          </w:p>
        </w:tc>
      </w:tr>
      <w:tr w:rsidR="006B0C53" w:rsidRPr="006B0C53" w14:paraId="0105B58E" w14:textId="77777777" w:rsidTr="0046648D">
        <w:tc>
          <w:tcPr>
            <w:tcW w:w="950" w:type="dxa"/>
            <w:vAlign w:val="center"/>
          </w:tcPr>
          <w:p w14:paraId="1611B6FF" w14:textId="77777777" w:rsidR="006B0C53" w:rsidRPr="006B0C53" w:rsidRDefault="006B0C53" w:rsidP="0046648D">
            <w:pPr>
              <w:spacing w:after="0" w:line="240" w:lineRule="auto"/>
              <w:rPr>
                <w:rFonts w:ascii="Arial" w:eastAsia="Times New Roman" w:hAnsi="Arial" w:cs="Arial"/>
                <w:b/>
                <w:sz w:val="20"/>
                <w:szCs w:val="20"/>
                <w:lang w:eastAsia="en-GB"/>
              </w:rPr>
            </w:pPr>
          </w:p>
        </w:tc>
        <w:tc>
          <w:tcPr>
            <w:tcW w:w="1730" w:type="dxa"/>
            <w:vAlign w:val="center"/>
          </w:tcPr>
          <w:p w14:paraId="40A61D51" w14:textId="77777777" w:rsidR="006B0C53" w:rsidRPr="006B0C53" w:rsidRDefault="006B0C53" w:rsidP="0046648D">
            <w:pPr>
              <w:spacing w:after="0" w:line="240" w:lineRule="auto"/>
              <w:rPr>
                <w:rFonts w:ascii="Arial" w:eastAsia="Times New Roman" w:hAnsi="Arial" w:cs="Arial"/>
                <w:b/>
                <w:sz w:val="20"/>
                <w:szCs w:val="20"/>
                <w:lang w:eastAsia="en-GB"/>
              </w:rPr>
            </w:pPr>
          </w:p>
        </w:tc>
        <w:tc>
          <w:tcPr>
            <w:tcW w:w="3080" w:type="dxa"/>
            <w:vAlign w:val="center"/>
          </w:tcPr>
          <w:p w14:paraId="3FBF8D9C" w14:textId="77777777" w:rsidR="006B0C53" w:rsidRPr="006B0C53" w:rsidRDefault="006B0C53" w:rsidP="0046648D">
            <w:pPr>
              <w:spacing w:after="0" w:line="240" w:lineRule="auto"/>
              <w:rPr>
                <w:rFonts w:ascii="Arial" w:eastAsia="Times New Roman" w:hAnsi="Arial" w:cs="Arial"/>
                <w:b/>
                <w:sz w:val="20"/>
                <w:szCs w:val="20"/>
                <w:lang w:eastAsia="en-GB"/>
              </w:rPr>
            </w:pPr>
          </w:p>
        </w:tc>
        <w:tc>
          <w:tcPr>
            <w:tcW w:w="3780" w:type="dxa"/>
            <w:vAlign w:val="center"/>
          </w:tcPr>
          <w:p w14:paraId="32A863B4" w14:textId="77777777" w:rsidR="006B0C53" w:rsidRPr="006B0C53" w:rsidRDefault="006B0C53" w:rsidP="0046648D">
            <w:pPr>
              <w:spacing w:after="0" w:line="240" w:lineRule="auto"/>
              <w:rPr>
                <w:rFonts w:ascii="Arial" w:eastAsia="Times New Roman" w:hAnsi="Arial" w:cs="Arial"/>
                <w:b/>
                <w:sz w:val="20"/>
                <w:szCs w:val="20"/>
                <w:lang w:eastAsia="en-GB"/>
              </w:rPr>
            </w:pPr>
          </w:p>
        </w:tc>
      </w:tr>
      <w:tr w:rsidR="006B0C53" w:rsidRPr="006B0C53" w14:paraId="592AA8B8" w14:textId="77777777" w:rsidTr="0046648D">
        <w:tc>
          <w:tcPr>
            <w:tcW w:w="950" w:type="dxa"/>
            <w:vAlign w:val="center"/>
          </w:tcPr>
          <w:p w14:paraId="5312AECC" w14:textId="77777777" w:rsidR="006B0C53" w:rsidRPr="006B0C53" w:rsidRDefault="006B0C53" w:rsidP="0046648D">
            <w:pPr>
              <w:spacing w:after="0" w:line="240" w:lineRule="auto"/>
              <w:rPr>
                <w:rFonts w:ascii="Arial" w:eastAsia="Times New Roman" w:hAnsi="Arial" w:cs="Arial"/>
                <w:b/>
                <w:sz w:val="20"/>
                <w:szCs w:val="20"/>
                <w:lang w:eastAsia="en-GB"/>
              </w:rPr>
            </w:pPr>
          </w:p>
        </w:tc>
        <w:tc>
          <w:tcPr>
            <w:tcW w:w="1730" w:type="dxa"/>
            <w:vAlign w:val="center"/>
          </w:tcPr>
          <w:p w14:paraId="0EC8BA61" w14:textId="77777777" w:rsidR="006B0C53" w:rsidRPr="006B0C53" w:rsidRDefault="006B0C53" w:rsidP="0046648D">
            <w:pPr>
              <w:spacing w:after="0" w:line="240" w:lineRule="auto"/>
              <w:rPr>
                <w:rFonts w:ascii="Arial" w:eastAsia="Times New Roman" w:hAnsi="Arial" w:cs="Arial"/>
                <w:b/>
                <w:sz w:val="20"/>
                <w:szCs w:val="20"/>
                <w:lang w:eastAsia="en-GB"/>
              </w:rPr>
            </w:pPr>
          </w:p>
        </w:tc>
        <w:tc>
          <w:tcPr>
            <w:tcW w:w="3080" w:type="dxa"/>
            <w:vAlign w:val="center"/>
          </w:tcPr>
          <w:p w14:paraId="45A2DA41" w14:textId="77777777" w:rsidR="006B0C53" w:rsidRPr="006B0C53" w:rsidRDefault="006B0C53" w:rsidP="0046648D">
            <w:pPr>
              <w:spacing w:after="0" w:line="240" w:lineRule="auto"/>
              <w:rPr>
                <w:rFonts w:ascii="Arial" w:eastAsia="Times New Roman" w:hAnsi="Arial" w:cs="Arial"/>
                <w:b/>
                <w:sz w:val="20"/>
                <w:szCs w:val="20"/>
                <w:lang w:eastAsia="en-GB"/>
              </w:rPr>
            </w:pPr>
          </w:p>
        </w:tc>
        <w:tc>
          <w:tcPr>
            <w:tcW w:w="3780" w:type="dxa"/>
            <w:vAlign w:val="center"/>
          </w:tcPr>
          <w:p w14:paraId="139BC03D" w14:textId="77777777" w:rsidR="006B0C53" w:rsidRPr="006B0C53" w:rsidRDefault="006B0C53" w:rsidP="0046648D">
            <w:pPr>
              <w:spacing w:after="0" w:line="240" w:lineRule="auto"/>
              <w:rPr>
                <w:rFonts w:ascii="Arial" w:eastAsia="Times New Roman" w:hAnsi="Arial" w:cs="Arial"/>
                <w:b/>
                <w:sz w:val="20"/>
                <w:szCs w:val="20"/>
                <w:lang w:eastAsia="en-GB"/>
              </w:rPr>
            </w:pPr>
          </w:p>
        </w:tc>
      </w:tr>
    </w:tbl>
    <w:p w14:paraId="54977C66" w14:textId="77777777" w:rsidR="006B0C53" w:rsidRDefault="006B0C53" w:rsidP="00F33E31">
      <w:pPr>
        <w:spacing w:line="240" w:lineRule="auto"/>
        <w:rPr>
          <w:rFonts w:ascii="Arial" w:hAnsi="Arial" w:cs="Arial"/>
          <w:b/>
        </w:rPr>
      </w:pPr>
    </w:p>
    <w:p w14:paraId="528C41ED" w14:textId="77777777" w:rsidR="006B0C53" w:rsidRDefault="006B0C53" w:rsidP="00E26974">
      <w:pPr>
        <w:pStyle w:val="ListParagraph"/>
        <w:numPr>
          <w:ilvl w:val="0"/>
          <w:numId w:val="2"/>
        </w:numPr>
        <w:spacing w:after="0" w:line="240" w:lineRule="auto"/>
        <w:ind w:left="426" w:hanging="426"/>
        <w:rPr>
          <w:rFonts w:ascii="Arial" w:hAnsi="Arial" w:cs="Arial"/>
          <w:b/>
        </w:rPr>
      </w:pPr>
      <w:r>
        <w:rPr>
          <w:rFonts w:ascii="Arial" w:hAnsi="Arial" w:cs="Arial"/>
          <w:b/>
        </w:rPr>
        <w:t>Commencement Date</w:t>
      </w:r>
    </w:p>
    <w:p w14:paraId="69C9F803" w14:textId="77777777" w:rsidR="006B0C53" w:rsidRDefault="006B0C53" w:rsidP="00F33E31">
      <w:pPr>
        <w:pStyle w:val="ListParagraph"/>
        <w:spacing w:after="0" w:line="240" w:lineRule="auto"/>
        <w:ind w:left="426"/>
        <w:rPr>
          <w:rFonts w:ascii="Arial" w:hAnsi="Arial" w:cs="Arial"/>
          <w:b/>
        </w:rPr>
      </w:pPr>
    </w:p>
    <w:p w14:paraId="043C7FE8" w14:textId="1DD14A87" w:rsidR="006B0C53" w:rsidRDefault="006B0C53" w:rsidP="00F33E31">
      <w:pPr>
        <w:pStyle w:val="ListParagraph"/>
        <w:spacing w:after="0" w:line="240" w:lineRule="auto"/>
        <w:ind w:left="426"/>
        <w:rPr>
          <w:rFonts w:ascii="Arial" w:hAnsi="Arial" w:cs="Arial"/>
          <w:b/>
        </w:rPr>
      </w:pPr>
      <w:r>
        <w:rPr>
          <w:rFonts w:ascii="Arial" w:hAnsi="Arial" w:cs="Arial"/>
        </w:rPr>
        <w:t>This Service Level Agreement will commence on</w:t>
      </w:r>
      <w:r w:rsidRPr="00602446">
        <w:rPr>
          <w:rFonts w:ascii="Arial" w:hAnsi="Arial" w:cs="Arial"/>
          <w:b/>
          <w:bCs/>
        </w:rPr>
        <w:t xml:space="preserve"> </w:t>
      </w:r>
      <w:r w:rsidR="008E7E59">
        <w:rPr>
          <w:rFonts w:ascii="Arial" w:hAnsi="Arial" w:cs="Arial"/>
          <w:b/>
          <w:bCs/>
        </w:rPr>
        <w:t xml:space="preserve">01 </w:t>
      </w:r>
      <w:r w:rsidR="00CB364B">
        <w:rPr>
          <w:rFonts w:ascii="Arial" w:hAnsi="Arial" w:cs="Arial"/>
          <w:b/>
          <w:bCs/>
        </w:rPr>
        <w:t>November</w:t>
      </w:r>
      <w:r w:rsidR="008E7E59">
        <w:rPr>
          <w:rFonts w:ascii="Arial" w:hAnsi="Arial" w:cs="Arial"/>
          <w:b/>
          <w:bCs/>
        </w:rPr>
        <w:t xml:space="preserve"> 202</w:t>
      </w:r>
      <w:r w:rsidR="0067031C">
        <w:rPr>
          <w:rFonts w:ascii="Arial" w:hAnsi="Arial" w:cs="Arial"/>
          <w:b/>
          <w:bCs/>
        </w:rPr>
        <w:t>5</w:t>
      </w:r>
      <w:r w:rsidR="008E7E59">
        <w:rPr>
          <w:rFonts w:ascii="Arial" w:hAnsi="Arial" w:cs="Arial"/>
          <w:b/>
          <w:bCs/>
        </w:rPr>
        <w:t>.</w:t>
      </w:r>
    </w:p>
    <w:p w14:paraId="2003A194" w14:textId="77777777" w:rsidR="006B0C53" w:rsidRDefault="006B0C53" w:rsidP="00F33E31">
      <w:pPr>
        <w:pStyle w:val="ListParagraph"/>
        <w:spacing w:after="0" w:line="240" w:lineRule="auto"/>
        <w:ind w:left="426"/>
        <w:rPr>
          <w:rFonts w:ascii="Arial" w:hAnsi="Arial" w:cs="Arial"/>
          <w:b/>
        </w:rPr>
      </w:pPr>
    </w:p>
    <w:p w14:paraId="465A6A61" w14:textId="77777777" w:rsidR="006B0C53" w:rsidRDefault="006B0C53" w:rsidP="00E26974">
      <w:pPr>
        <w:pStyle w:val="ListParagraph"/>
        <w:numPr>
          <w:ilvl w:val="0"/>
          <w:numId w:val="2"/>
        </w:numPr>
        <w:spacing w:after="0" w:line="240" w:lineRule="auto"/>
        <w:ind w:left="426" w:hanging="426"/>
        <w:rPr>
          <w:rFonts w:ascii="Arial" w:hAnsi="Arial" w:cs="Arial"/>
          <w:b/>
        </w:rPr>
      </w:pPr>
      <w:r>
        <w:rPr>
          <w:rFonts w:ascii="Arial" w:hAnsi="Arial" w:cs="Arial"/>
          <w:b/>
        </w:rPr>
        <w:t>Service Level Agreement Period</w:t>
      </w:r>
    </w:p>
    <w:p w14:paraId="15AFED3F" w14:textId="77777777" w:rsidR="006B0C53" w:rsidRDefault="006B0C53" w:rsidP="00F33E31">
      <w:pPr>
        <w:pStyle w:val="ListParagraph"/>
        <w:spacing w:after="0" w:line="240" w:lineRule="auto"/>
        <w:ind w:left="426"/>
        <w:rPr>
          <w:rFonts w:ascii="Arial" w:hAnsi="Arial" w:cs="Arial"/>
          <w:b/>
        </w:rPr>
      </w:pPr>
    </w:p>
    <w:p w14:paraId="192D53D8" w14:textId="1DF1A805" w:rsidR="006B0C53" w:rsidRPr="00BD21B3" w:rsidRDefault="006B0C53" w:rsidP="00F33E31">
      <w:pPr>
        <w:pStyle w:val="ListParagraph"/>
        <w:spacing w:after="0" w:line="240" w:lineRule="auto"/>
        <w:ind w:left="426"/>
        <w:rPr>
          <w:rFonts w:ascii="Arial" w:hAnsi="Arial" w:cs="Arial"/>
        </w:rPr>
      </w:pPr>
      <w:r>
        <w:rPr>
          <w:rFonts w:ascii="Arial" w:hAnsi="Arial" w:cs="Arial"/>
        </w:rPr>
        <w:t xml:space="preserve">The Service level Agreement is </w:t>
      </w:r>
      <w:r w:rsidRPr="00654B8F">
        <w:rPr>
          <w:rFonts w:ascii="Arial" w:hAnsi="Arial" w:cs="Arial"/>
        </w:rPr>
        <w:t>for</w:t>
      </w:r>
      <w:r w:rsidR="005E7842" w:rsidRPr="00654B8F">
        <w:rPr>
          <w:rFonts w:ascii="Arial" w:hAnsi="Arial" w:cs="Arial"/>
          <w:b/>
        </w:rPr>
        <w:t xml:space="preserve"> </w:t>
      </w:r>
      <w:r w:rsidR="00CB364B">
        <w:rPr>
          <w:rFonts w:ascii="Arial" w:hAnsi="Arial" w:cs="Arial"/>
          <w:b/>
        </w:rPr>
        <w:t>17</w:t>
      </w:r>
      <w:r w:rsidR="008B528A" w:rsidRPr="00654B8F">
        <w:rPr>
          <w:rFonts w:ascii="Arial" w:hAnsi="Arial" w:cs="Arial"/>
          <w:b/>
        </w:rPr>
        <w:t xml:space="preserve"> </w:t>
      </w:r>
      <w:r w:rsidR="005E7842" w:rsidRPr="00654B8F">
        <w:rPr>
          <w:rFonts w:ascii="Arial" w:hAnsi="Arial" w:cs="Arial"/>
          <w:b/>
        </w:rPr>
        <w:t>months</w:t>
      </w:r>
      <w:r w:rsidRPr="00654B8F">
        <w:rPr>
          <w:rFonts w:ascii="Arial" w:hAnsi="Arial" w:cs="Arial"/>
        </w:rPr>
        <w:t xml:space="preserve"> </w:t>
      </w:r>
      <w:r w:rsidR="008E7E59">
        <w:rPr>
          <w:rFonts w:ascii="Arial" w:hAnsi="Arial" w:cs="Arial"/>
        </w:rPr>
        <w:t xml:space="preserve">until </w:t>
      </w:r>
      <w:r w:rsidR="008E7E59" w:rsidRPr="00522B51">
        <w:rPr>
          <w:rFonts w:ascii="Arial" w:hAnsi="Arial" w:cs="Arial"/>
          <w:b/>
          <w:bCs/>
        </w:rPr>
        <w:t>31</w:t>
      </w:r>
      <w:r w:rsidR="008E7E59" w:rsidRPr="00522B51">
        <w:rPr>
          <w:rFonts w:ascii="Arial" w:hAnsi="Arial" w:cs="Arial"/>
          <w:b/>
          <w:bCs/>
          <w:vertAlign w:val="superscript"/>
        </w:rPr>
        <w:t>st</w:t>
      </w:r>
      <w:r w:rsidR="008E7E59" w:rsidRPr="00522B51">
        <w:rPr>
          <w:rFonts w:ascii="Arial" w:hAnsi="Arial" w:cs="Arial"/>
          <w:b/>
          <w:bCs/>
        </w:rPr>
        <w:t xml:space="preserve"> </w:t>
      </w:r>
      <w:r w:rsidR="00522B51" w:rsidRPr="00522B51">
        <w:rPr>
          <w:rFonts w:ascii="Arial" w:hAnsi="Arial" w:cs="Arial"/>
          <w:b/>
          <w:bCs/>
        </w:rPr>
        <w:t>March</w:t>
      </w:r>
      <w:r w:rsidR="008E7E59" w:rsidRPr="00522B51">
        <w:rPr>
          <w:rFonts w:ascii="Arial" w:hAnsi="Arial" w:cs="Arial"/>
          <w:b/>
          <w:bCs/>
        </w:rPr>
        <w:t xml:space="preserve"> 202</w:t>
      </w:r>
      <w:r w:rsidR="0067031C">
        <w:rPr>
          <w:rFonts w:ascii="Arial" w:hAnsi="Arial" w:cs="Arial"/>
          <w:b/>
          <w:bCs/>
        </w:rPr>
        <w:t>7</w:t>
      </w:r>
      <w:r>
        <w:rPr>
          <w:rFonts w:ascii="Arial" w:hAnsi="Arial" w:cs="Arial"/>
        </w:rPr>
        <w:t>. The designated “Document Owner” is responsible for facilitating regular reviews of this document.</w:t>
      </w:r>
      <w:r w:rsidR="00BD21B3">
        <w:rPr>
          <w:rFonts w:ascii="Arial" w:hAnsi="Arial" w:cs="Arial"/>
        </w:rPr>
        <w:t xml:space="preserve"> The agreement </w:t>
      </w:r>
      <w:proofErr w:type="gramStart"/>
      <w:r w:rsidR="00BD21B3">
        <w:rPr>
          <w:rFonts w:ascii="Arial" w:hAnsi="Arial" w:cs="Arial"/>
        </w:rPr>
        <w:t xml:space="preserve">remains </w:t>
      </w:r>
      <w:r w:rsidR="00BD21B3">
        <w:rPr>
          <w:rFonts w:ascii="Arial" w:hAnsi="Arial" w:cs="Arial"/>
          <w:i/>
        </w:rPr>
        <w:t>“Commercial in Confidence”</w:t>
      </w:r>
      <w:r w:rsidR="00BD21B3">
        <w:rPr>
          <w:rFonts w:ascii="Arial" w:hAnsi="Arial" w:cs="Arial"/>
        </w:rPr>
        <w:t xml:space="preserve"> at all </w:t>
      </w:r>
      <w:r w:rsidR="00DC45F2">
        <w:rPr>
          <w:rFonts w:ascii="Arial" w:hAnsi="Arial" w:cs="Arial"/>
        </w:rPr>
        <w:t>times</w:t>
      </w:r>
      <w:proofErr w:type="gramEnd"/>
      <w:r w:rsidR="00DC45F2">
        <w:rPr>
          <w:rFonts w:ascii="Arial" w:hAnsi="Arial" w:cs="Arial"/>
        </w:rPr>
        <w:t>.</w:t>
      </w:r>
    </w:p>
    <w:p w14:paraId="7AF643A8" w14:textId="77777777" w:rsidR="006B0C53" w:rsidRDefault="006B0C53" w:rsidP="00F33E31">
      <w:pPr>
        <w:pStyle w:val="ListParagraph"/>
        <w:spacing w:after="0" w:line="240" w:lineRule="auto"/>
        <w:ind w:left="426"/>
        <w:rPr>
          <w:rFonts w:ascii="Arial" w:hAnsi="Arial" w:cs="Arial"/>
        </w:rPr>
      </w:pPr>
    </w:p>
    <w:p w14:paraId="548E7B17" w14:textId="77777777" w:rsidR="006B0C53" w:rsidRDefault="008E571A" w:rsidP="00E26974">
      <w:pPr>
        <w:pStyle w:val="ListParagraph"/>
        <w:numPr>
          <w:ilvl w:val="0"/>
          <w:numId w:val="2"/>
        </w:numPr>
        <w:spacing w:after="0" w:line="240" w:lineRule="auto"/>
        <w:ind w:left="426" w:hanging="426"/>
        <w:rPr>
          <w:rFonts w:ascii="Arial" w:hAnsi="Arial" w:cs="Arial"/>
          <w:b/>
        </w:rPr>
      </w:pPr>
      <w:r>
        <w:rPr>
          <w:rFonts w:ascii="Arial" w:hAnsi="Arial" w:cs="Arial"/>
          <w:b/>
        </w:rPr>
        <w:t>Termination Notice Period</w:t>
      </w:r>
    </w:p>
    <w:p w14:paraId="79151351" w14:textId="77777777" w:rsidR="008E571A" w:rsidRDefault="008E571A" w:rsidP="00F33E31">
      <w:pPr>
        <w:pStyle w:val="ListParagraph"/>
        <w:spacing w:after="0" w:line="240" w:lineRule="auto"/>
        <w:ind w:left="426"/>
        <w:rPr>
          <w:rFonts w:ascii="Arial" w:hAnsi="Arial" w:cs="Arial"/>
          <w:b/>
        </w:rPr>
      </w:pPr>
    </w:p>
    <w:p w14:paraId="38931532" w14:textId="51D9CAD9" w:rsidR="008E571A" w:rsidRDefault="008E571A" w:rsidP="00F33E31">
      <w:pPr>
        <w:pStyle w:val="ListParagraph"/>
        <w:spacing w:after="0" w:line="240" w:lineRule="auto"/>
        <w:ind w:left="426"/>
        <w:rPr>
          <w:rFonts w:ascii="Arial" w:hAnsi="Arial" w:cs="Arial"/>
        </w:rPr>
      </w:pPr>
      <w:r>
        <w:rPr>
          <w:rFonts w:ascii="Arial" w:hAnsi="Arial" w:cs="Arial"/>
        </w:rPr>
        <w:t xml:space="preserve">The minimum Termination Notice Period for this Service Level Agreement is </w:t>
      </w:r>
      <w:r w:rsidR="008E7E59">
        <w:rPr>
          <w:rFonts w:ascii="Arial" w:hAnsi="Arial" w:cs="Arial"/>
          <w:b/>
          <w:bCs/>
        </w:rPr>
        <w:t>1</w:t>
      </w:r>
      <w:r w:rsidR="00654B8F">
        <w:rPr>
          <w:rFonts w:ascii="Arial" w:hAnsi="Arial" w:cs="Arial"/>
          <w:b/>
          <w:bCs/>
        </w:rPr>
        <w:t xml:space="preserve"> month</w:t>
      </w:r>
    </w:p>
    <w:p w14:paraId="7DA0E1EC" w14:textId="37269C90" w:rsidR="00772721" w:rsidRDefault="00772721" w:rsidP="00F33E31">
      <w:pPr>
        <w:pStyle w:val="ListParagraph"/>
        <w:spacing w:after="0" w:line="240" w:lineRule="auto"/>
        <w:ind w:left="426"/>
        <w:rPr>
          <w:rFonts w:ascii="Arial" w:hAnsi="Arial" w:cs="Arial"/>
        </w:rPr>
      </w:pPr>
      <w:r>
        <w:rPr>
          <w:rFonts w:ascii="Arial" w:hAnsi="Arial" w:cs="Arial"/>
        </w:rPr>
        <w:t xml:space="preserve">Any termination notices given; which can be provided by either party; </w:t>
      </w:r>
      <w:r w:rsidRPr="00772721">
        <w:rPr>
          <w:rFonts w:ascii="Arial" w:hAnsi="Arial" w:cs="Arial"/>
          <w:b/>
          <w:u w:val="single"/>
        </w:rPr>
        <w:t>must</w:t>
      </w:r>
      <w:r>
        <w:rPr>
          <w:rFonts w:ascii="Arial" w:hAnsi="Arial" w:cs="Arial"/>
        </w:rPr>
        <w:t xml:space="preserve"> be submitted formally in writing and should then be mutually agreed.</w:t>
      </w:r>
    </w:p>
    <w:p w14:paraId="200814DF" w14:textId="77777777" w:rsidR="00772721" w:rsidRDefault="00772721" w:rsidP="00F33E31">
      <w:pPr>
        <w:pStyle w:val="ListParagraph"/>
        <w:spacing w:after="0" w:line="240" w:lineRule="auto"/>
        <w:ind w:left="0"/>
        <w:rPr>
          <w:rFonts w:ascii="Arial" w:hAnsi="Arial" w:cs="Arial"/>
        </w:rPr>
      </w:pPr>
    </w:p>
    <w:p w14:paraId="7017A0AA" w14:textId="77777777" w:rsidR="00EE124A" w:rsidRPr="00D20BCF" w:rsidRDefault="00EE124A" w:rsidP="00EE124A">
      <w:pPr>
        <w:pStyle w:val="ListParagraph"/>
        <w:numPr>
          <w:ilvl w:val="0"/>
          <w:numId w:val="2"/>
        </w:numPr>
        <w:spacing w:after="0" w:line="240" w:lineRule="auto"/>
        <w:ind w:left="426" w:hanging="426"/>
        <w:rPr>
          <w:rFonts w:ascii="Arial" w:hAnsi="Arial" w:cs="Arial"/>
        </w:rPr>
      </w:pPr>
      <w:r>
        <w:rPr>
          <w:rFonts w:ascii="Arial" w:hAnsi="Arial" w:cs="Arial"/>
          <w:b/>
        </w:rPr>
        <w:t>General Overview</w:t>
      </w:r>
    </w:p>
    <w:p w14:paraId="557B965D" w14:textId="77777777" w:rsidR="00EE124A" w:rsidRDefault="00EE124A" w:rsidP="00EE124A">
      <w:pPr>
        <w:pStyle w:val="ListParagraph"/>
        <w:spacing w:after="0" w:line="240" w:lineRule="auto"/>
        <w:ind w:left="426"/>
        <w:rPr>
          <w:rFonts w:ascii="Arial" w:hAnsi="Arial" w:cs="Arial"/>
          <w:b/>
        </w:rPr>
      </w:pPr>
    </w:p>
    <w:p w14:paraId="01444A53" w14:textId="6553B3ED" w:rsidR="00EE124A" w:rsidRDefault="00EE124A" w:rsidP="00EE124A">
      <w:pPr>
        <w:pStyle w:val="ListParagraph"/>
        <w:spacing w:after="0" w:line="240" w:lineRule="auto"/>
        <w:ind w:left="426"/>
        <w:rPr>
          <w:rFonts w:ascii="Arial" w:hAnsi="Arial" w:cs="Arial"/>
        </w:rPr>
      </w:pPr>
      <w:r>
        <w:rPr>
          <w:rFonts w:ascii="Arial" w:hAnsi="Arial" w:cs="Arial"/>
        </w:rPr>
        <w:t>This i</w:t>
      </w:r>
      <w:r w:rsidRPr="00F33E31">
        <w:rPr>
          <w:rFonts w:ascii="Arial" w:hAnsi="Arial" w:cs="Arial"/>
        </w:rPr>
        <w:t xml:space="preserve">s a Service Level Agreement (SLA) between </w:t>
      </w:r>
      <w:r w:rsidRPr="00A9072B">
        <w:rPr>
          <w:rFonts w:ascii="Arial" w:hAnsi="Arial" w:cs="Arial"/>
          <w:b/>
          <w:bCs/>
          <w:highlight w:val="yellow"/>
        </w:rPr>
        <w:t>XX</w:t>
      </w:r>
      <w:r w:rsidR="00061983">
        <w:rPr>
          <w:rFonts w:ascii="Arial" w:hAnsi="Arial" w:cs="Arial"/>
          <w:b/>
          <w:bCs/>
        </w:rPr>
        <w:t xml:space="preserve"> </w:t>
      </w:r>
      <w:r>
        <w:rPr>
          <w:rFonts w:ascii="Arial" w:hAnsi="Arial" w:cs="Arial"/>
        </w:rPr>
        <w:t xml:space="preserve">and </w:t>
      </w:r>
      <w:proofErr w:type="gramStart"/>
      <w:r>
        <w:rPr>
          <w:rFonts w:ascii="Arial" w:hAnsi="Arial" w:cs="Arial"/>
        </w:rPr>
        <w:t>South West</w:t>
      </w:r>
      <w:proofErr w:type="gramEnd"/>
      <w:r>
        <w:rPr>
          <w:rFonts w:ascii="Arial" w:hAnsi="Arial" w:cs="Arial"/>
        </w:rPr>
        <w:t xml:space="preserve"> Yorkshire Partnership NHS Foundation Trust receiving the service.</w:t>
      </w:r>
    </w:p>
    <w:p w14:paraId="33E41224" w14:textId="77777777" w:rsidR="00EE124A" w:rsidRDefault="00EE124A" w:rsidP="00EE124A">
      <w:pPr>
        <w:pStyle w:val="ListParagraph"/>
        <w:spacing w:after="0" w:line="240" w:lineRule="auto"/>
        <w:ind w:left="426"/>
        <w:rPr>
          <w:rFonts w:ascii="Arial" w:hAnsi="Arial" w:cs="Arial"/>
        </w:rPr>
      </w:pPr>
    </w:p>
    <w:p w14:paraId="4F98CD90" w14:textId="77777777" w:rsidR="00EE124A" w:rsidRDefault="00EE124A" w:rsidP="00EE124A">
      <w:pPr>
        <w:pStyle w:val="ListParagraph"/>
        <w:numPr>
          <w:ilvl w:val="1"/>
          <w:numId w:val="2"/>
        </w:numPr>
        <w:spacing w:after="0" w:line="240" w:lineRule="auto"/>
        <w:ind w:left="1134" w:hanging="708"/>
        <w:rPr>
          <w:rFonts w:ascii="Arial" w:hAnsi="Arial" w:cs="Arial"/>
        </w:rPr>
      </w:pPr>
      <w:r w:rsidRPr="00395BB6">
        <w:rPr>
          <w:rFonts w:ascii="Arial" w:hAnsi="Arial" w:cs="Arial"/>
        </w:rPr>
        <w:t xml:space="preserve">The service </w:t>
      </w:r>
      <w:r>
        <w:rPr>
          <w:rFonts w:ascii="Arial" w:hAnsi="Arial" w:cs="Arial"/>
          <w:b/>
        </w:rPr>
        <w:t>Provider</w:t>
      </w:r>
      <w:r w:rsidRPr="00395BB6">
        <w:rPr>
          <w:rFonts w:ascii="Arial" w:hAnsi="Arial" w:cs="Arial"/>
        </w:rPr>
        <w:t xml:space="preserve"> provides to the Trust</w:t>
      </w:r>
    </w:p>
    <w:p w14:paraId="3412F487" w14:textId="77777777" w:rsidR="00EE124A" w:rsidRPr="00395BB6" w:rsidRDefault="00EE124A" w:rsidP="00EE124A">
      <w:pPr>
        <w:pStyle w:val="ListParagraph"/>
        <w:spacing w:after="0" w:line="240" w:lineRule="auto"/>
        <w:ind w:left="1446"/>
        <w:rPr>
          <w:rFonts w:ascii="Arial" w:hAnsi="Arial" w:cs="Arial"/>
        </w:rPr>
      </w:pPr>
    </w:p>
    <w:p w14:paraId="563BADB7" w14:textId="5FE33C0F" w:rsidR="00EE124A" w:rsidRDefault="00EE124A" w:rsidP="00EE124A">
      <w:pPr>
        <w:pStyle w:val="ListParagraph"/>
        <w:numPr>
          <w:ilvl w:val="2"/>
          <w:numId w:val="2"/>
        </w:numPr>
        <w:spacing w:after="0" w:line="240" w:lineRule="auto"/>
        <w:ind w:left="1854" w:hanging="720"/>
        <w:rPr>
          <w:rFonts w:ascii="Arial" w:hAnsi="Arial" w:cs="Arial"/>
        </w:rPr>
      </w:pPr>
      <w:r w:rsidRPr="00F33E31">
        <w:rPr>
          <w:rFonts w:ascii="Arial" w:hAnsi="Arial" w:cs="Arial"/>
        </w:rPr>
        <w:t xml:space="preserve">The responsibilities </w:t>
      </w:r>
      <w:r w:rsidRPr="00A9072B">
        <w:rPr>
          <w:rFonts w:ascii="Arial" w:hAnsi="Arial" w:cs="Arial"/>
        </w:rPr>
        <w:t xml:space="preserve">of </w:t>
      </w:r>
      <w:r w:rsidRPr="00A9072B">
        <w:rPr>
          <w:rFonts w:ascii="Arial" w:hAnsi="Arial" w:cs="Arial"/>
          <w:b/>
          <w:bCs/>
          <w:highlight w:val="yellow"/>
        </w:rPr>
        <w:t>XX</w:t>
      </w:r>
      <w:r>
        <w:rPr>
          <w:rFonts w:ascii="Arial" w:hAnsi="Arial" w:cs="Arial"/>
          <w:b/>
          <w:bCs/>
        </w:rPr>
        <w:t xml:space="preserve"> </w:t>
      </w:r>
      <w:r w:rsidR="00A9072B">
        <w:rPr>
          <w:rFonts w:ascii="Arial" w:hAnsi="Arial" w:cs="Arial"/>
        </w:rPr>
        <w:t>as</w:t>
      </w:r>
      <w:r w:rsidRPr="00F33E31">
        <w:rPr>
          <w:rFonts w:ascii="Arial" w:hAnsi="Arial" w:cs="Arial"/>
        </w:rPr>
        <w:t xml:space="preserve"> a Provider of these services and of the Trust receiving the service.</w:t>
      </w:r>
    </w:p>
    <w:p w14:paraId="07DD8ED8" w14:textId="69DB1CE2" w:rsidR="00061983" w:rsidRDefault="00061983" w:rsidP="00061983">
      <w:pPr>
        <w:spacing w:after="0" w:line="240" w:lineRule="auto"/>
        <w:rPr>
          <w:rFonts w:ascii="Arial" w:hAnsi="Arial" w:cs="Arial"/>
        </w:rPr>
      </w:pPr>
    </w:p>
    <w:p w14:paraId="15EFF314" w14:textId="314D0C1A" w:rsidR="00061983" w:rsidRDefault="00061983" w:rsidP="00061983">
      <w:pPr>
        <w:spacing w:after="0" w:line="240" w:lineRule="auto"/>
        <w:rPr>
          <w:rFonts w:ascii="Arial" w:hAnsi="Arial" w:cs="Arial"/>
        </w:rPr>
      </w:pPr>
    </w:p>
    <w:p w14:paraId="73D60002" w14:textId="73CB4043" w:rsidR="00061983" w:rsidRDefault="00061983" w:rsidP="00061983">
      <w:pPr>
        <w:spacing w:after="0" w:line="240" w:lineRule="auto"/>
        <w:rPr>
          <w:rFonts w:ascii="Arial" w:hAnsi="Arial" w:cs="Arial"/>
        </w:rPr>
      </w:pPr>
    </w:p>
    <w:p w14:paraId="576D4E23" w14:textId="175B820A" w:rsidR="00061983" w:rsidRDefault="00061983" w:rsidP="00061983">
      <w:pPr>
        <w:spacing w:after="0" w:line="240" w:lineRule="auto"/>
        <w:rPr>
          <w:rFonts w:ascii="Arial" w:hAnsi="Arial" w:cs="Arial"/>
        </w:rPr>
      </w:pPr>
    </w:p>
    <w:p w14:paraId="2C986DA2" w14:textId="77777777" w:rsidR="00061983" w:rsidRPr="00061983" w:rsidRDefault="00061983" w:rsidP="00061983">
      <w:pPr>
        <w:spacing w:after="0" w:line="240" w:lineRule="auto"/>
        <w:rPr>
          <w:rFonts w:ascii="Arial" w:hAnsi="Arial" w:cs="Arial"/>
        </w:rPr>
      </w:pPr>
    </w:p>
    <w:p w14:paraId="2AF9D40F" w14:textId="73D68058" w:rsidR="009A5378" w:rsidRDefault="009A5378" w:rsidP="00F33E31">
      <w:pPr>
        <w:tabs>
          <w:tab w:val="left" w:pos="142"/>
        </w:tabs>
        <w:spacing w:after="0" w:line="240" w:lineRule="auto"/>
        <w:rPr>
          <w:rFonts w:ascii="Arial" w:hAnsi="Arial" w:cs="Arial"/>
        </w:rPr>
      </w:pPr>
    </w:p>
    <w:p w14:paraId="0906B0C8" w14:textId="77777777" w:rsidR="00395BB6" w:rsidRPr="00396478" w:rsidRDefault="00395BB6" w:rsidP="00E26974">
      <w:pPr>
        <w:pStyle w:val="ListParagraph"/>
        <w:numPr>
          <w:ilvl w:val="0"/>
          <w:numId w:val="2"/>
        </w:numPr>
        <w:tabs>
          <w:tab w:val="left" w:pos="0"/>
          <w:tab w:val="left" w:pos="426"/>
          <w:tab w:val="left" w:pos="709"/>
        </w:tabs>
        <w:spacing w:after="0" w:line="240" w:lineRule="auto"/>
        <w:ind w:hanging="720"/>
        <w:rPr>
          <w:rFonts w:ascii="Arial" w:hAnsi="Arial" w:cs="Arial"/>
          <w:b/>
        </w:rPr>
      </w:pPr>
      <w:r w:rsidRPr="00396478">
        <w:rPr>
          <w:rFonts w:ascii="Arial" w:hAnsi="Arial" w:cs="Arial"/>
          <w:b/>
        </w:rPr>
        <w:t>Service Description</w:t>
      </w:r>
    </w:p>
    <w:p w14:paraId="60B8A951" w14:textId="77777777" w:rsidR="00396478" w:rsidRPr="00396478" w:rsidRDefault="00396478" w:rsidP="00F33E31">
      <w:pPr>
        <w:pStyle w:val="ListParagraph"/>
        <w:tabs>
          <w:tab w:val="left" w:pos="0"/>
          <w:tab w:val="left" w:pos="426"/>
          <w:tab w:val="left" w:pos="709"/>
        </w:tabs>
        <w:spacing w:after="0" w:line="240" w:lineRule="auto"/>
        <w:rPr>
          <w:rFonts w:ascii="Arial" w:hAnsi="Arial" w:cs="Arial"/>
          <w:b/>
        </w:rPr>
      </w:pPr>
    </w:p>
    <w:p w14:paraId="27447F44" w14:textId="7AC91FC4" w:rsidR="00481CC5" w:rsidRDefault="00395BB6" w:rsidP="00E26974">
      <w:pPr>
        <w:pStyle w:val="ListParagraph"/>
        <w:numPr>
          <w:ilvl w:val="1"/>
          <w:numId w:val="2"/>
        </w:numPr>
        <w:tabs>
          <w:tab w:val="left" w:pos="0"/>
          <w:tab w:val="left" w:pos="426"/>
          <w:tab w:val="left" w:pos="709"/>
          <w:tab w:val="left" w:pos="1134"/>
        </w:tabs>
        <w:spacing w:after="0" w:line="240" w:lineRule="auto"/>
        <w:rPr>
          <w:rFonts w:ascii="Arial" w:hAnsi="Arial" w:cs="Arial"/>
        </w:rPr>
      </w:pPr>
      <w:r w:rsidRPr="00396478">
        <w:rPr>
          <w:rFonts w:ascii="Arial" w:hAnsi="Arial" w:cs="Arial"/>
        </w:rPr>
        <w:t>Service scope, description as detailed in Schedule 1</w:t>
      </w:r>
      <w:r w:rsidR="00CE4926">
        <w:rPr>
          <w:rFonts w:ascii="Arial" w:hAnsi="Arial" w:cs="Arial"/>
        </w:rPr>
        <w:t>.</w:t>
      </w:r>
    </w:p>
    <w:p w14:paraId="10D48C14" w14:textId="77777777" w:rsidR="00061983" w:rsidRDefault="00061983" w:rsidP="00061983">
      <w:pPr>
        <w:pStyle w:val="ListParagraph"/>
        <w:tabs>
          <w:tab w:val="left" w:pos="0"/>
          <w:tab w:val="left" w:pos="426"/>
          <w:tab w:val="left" w:pos="709"/>
          <w:tab w:val="left" w:pos="1134"/>
        </w:tabs>
        <w:spacing w:after="0" w:line="240" w:lineRule="auto"/>
        <w:ind w:left="1446"/>
        <w:rPr>
          <w:rFonts w:ascii="Arial" w:hAnsi="Arial" w:cs="Arial"/>
        </w:rPr>
      </w:pPr>
    </w:p>
    <w:p w14:paraId="003FFBF5" w14:textId="750E0CE1" w:rsidR="009F600C" w:rsidRPr="00A9072B" w:rsidRDefault="00720152" w:rsidP="00720152">
      <w:pPr>
        <w:pStyle w:val="ListParagraph"/>
        <w:numPr>
          <w:ilvl w:val="1"/>
          <w:numId w:val="2"/>
        </w:numPr>
        <w:tabs>
          <w:tab w:val="left" w:pos="0"/>
          <w:tab w:val="left" w:pos="426"/>
          <w:tab w:val="left" w:pos="709"/>
          <w:tab w:val="left" w:pos="1134"/>
        </w:tabs>
        <w:spacing w:after="0" w:line="240" w:lineRule="auto"/>
        <w:ind w:left="1134" w:hanging="736"/>
        <w:rPr>
          <w:rFonts w:ascii="Arial" w:hAnsi="Arial" w:cs="Arial"/>
        </w:rPr>
      </w:pPr>
      <w:r>
        <w:rPr>
          <w:rFonts w:ascii="Arial" w:hAnsi="Arial" w:cs="Arial"/>
        </w:rPr>
        <w:t xml:space="preserve">       </w:t>
      </w:r>
      <w:r w:rsidR="00481CC5" w:rsidRPr="00481CC5">
        <w:rPr>
          <w:rFonts w:ascii="Arial" w:hAnsi="Arial" w:cs="Arial"/>
        </w:rPr>
        <w:t>Service availabilit</w:t>
      </w:r>
      <w:r w:rsidR="00CD53C2">
        <w:rPr>
          <w:rFonts w:ascii="Arial" w:hAnsi="Arial" w:cs="Arial"/>
        </w:rPr>
        <w:t>y</w:t>
      </w:r>
      <w:r w:rsidR="00CD53C2" w:rsidRPr="00A9072B">
        <w:rPr>
          <w:rFonts w:ascii="Arial" w:hAnsi="Arial" w:cs="Arial"/>
        </w:rPr>
        <w:t xml:space="preserve">: </w:t>
      </w:r>
      <w:r w:rsidR="00061983" w:rsidRPr="00A9072B">
        <w:rPr>
          <w:rFonts w:ascii="Arial" w:hAnsi="Arial" w:cs="Arial"/>
          <w:b/>
          <w:bCs/>
          <w:highlight w:val="yellow"/>
        </w:rPr>
        <w:t>XX</w:t>
      </w:r>
      <w:r w:rsidR="00061983" w:rsidRPr="00A9072B">
        <w:rPr>
          <w:rFonts w:ascii="Arial" w:hAnsi="Arial" w:cs="Arial"/>
        </w:rPr>
        <w:t xml:space="preserve"> </w:t>
      </w:r>
      <w:r w:rsidR="009F600C" w:rsidRPr="00481CC5">
        <w:rPr>
          <w:rFonts w:ascii="Arial" w:hAnsi="Arial" w:cs="Arial"/>
        </w:rPr>
        <w:t xml:space="preserve">shall </w:t>
      </w:r>
      <w:r w:rsidR="009F600C" w:rsidRPr="00A9072B">
        <w:rPr>
          <w:rFonts w:ascii="Arial" w:hAnsi="Arial" w:cs="Arial"/>
        </w:rPr>
        <w:t>provide the service as</w:t>
      </w:r>
      <w:r w:rsidR="00481CC5" w:rsidRPr="00A9072B">
        <w:rPr>
          <w:rFonts w:ascii="Arial" w:hAnsi="Arial" w:cs="Arial"/>
        </w:rPr>
        <w:t xml:space="preserve"> </w:t>
      </w:r>
      <w:r w:rsidR="009F600C" w:rsidRPr="00A9072B">
        <w:rPr>
          <w:rFonts w:ascii="Arial" w:hAnsi="Arial" w:cs="Arial"/>
        </w:rPr>
        <w:t>follows:</w:t>
      </w:r>
    </w:p>
    <w:p w14:paraId="31B18566" w14:textId="77777777" w:rsidR="000E426A" w:rsidRPr="00A9072B" w:rsidRDefault="000E426A" w:rsidP="000E426A">
      <w:pPr>
        <w:pStyle w:val="ListParagraph"/>
        <w:rPr>
          <w:rFonts w:ascii="Arial" w:hAnsi="Arial" w:cs="Arial"/>
        </w:rPr>
      </w:pPr>
    </w:p>
    <w:p w14:paraId="02577805" w14:textId="06659B61" w:rsidR="000E426A" w:rsidRPr="00334A59" w:rsidRDefault="00334A59" w:rsidP="00E26974">
      <w:pPr>
        <w:pStyle w:val="ListParagraph"/>
        <w:numPr>
          <w:ilvl w:val="2"/>
          <w:numId w:val="2"/>
        </w:numPr>
        <w:tabs>
          <w:tab w:val="left" w:pos="0"/>
          <w:tab w:val="left" w:pos="426"/>
          <w:tab w:val="left" w:pos="709"/>
          <w:tab w:val="left" w:pos="1134"/>
          <w:tab w:val="left" w:pos="1276"/>
        </w:tabs>
        <w:spacing w:after="0" w:line="240" w:lineRule="auto"/>
        <w:ind w:left="2126" w:hanging="992"/>
        <w:rPr>
          <w:rFonts w:ascii="Arial" w:hAnsi="Arial" w:cs="Arial"/>
        </w:rPr>
      </w:pPr>
      <w:r w:rsidRPr="00334A59">
        <w:rPr>
          <w:rFonts w:ascii="Arial" w:hAnsi="Arial" w:cs="Arial"/>
        </w:rPr>
        <w:t>To be available for</w:t>
      </w:r>
      <w:r w:rsidR="001001D7" w:rsidRPr="00334A59">
        <w:rPr>
          <w:rFonts w:ascii="Arial" w:hAnsi="Arial" w:cs="Arial"/>
        </w:rPr>
        <w:t xml:space="preserve"> 80% of</w:t>
      </w:r>
      <w:r w:rsidR="00D91FEE" w:rsidRPr="00334A59">
        <w:rPr>
          <w:rFonts w:ascii="Arial" w:hAnsi="Arial" w:cs="Arial"/>
        </w:rPr>
        <w:t xml:space="preserve"> </w:t>
      </w:r>
      <w:r w:rsidRPr="00334A59">
        <w:rPr>
          <w:rFonts w:ascii="Arial" w:hAnsi="Arial" w:cs="Arial"/>
        </w:rPr>
        <w:t xml:space="preserve">the provider’s opening </w:t>
      </w:r>
      <w:r w:rsidR="00D91FEE" w:rsidRPr="00334A59">
        <w:rPr>
          <w:rFonts w:ascii="Arial" w:hAnsi="Arial" w:cs="Arial"/>
        </w:rPr>
        <w:t xml:space="preserve">hours. </w:t>
      </w:r>
    </w:p>
    <w:p w14:paraId="70A41122" w14:textId="77777777" w:rsidR="000E426A" w:rsidRDefault="000E426A" w:rsidP="000E426A">
      <w:pPr>
        <w:pStyle w:val="ListParagraph"/>
        <w:tabs>
          <w:tab w:val="left" w:pos="0"/>
          <w:tab w:val="left" w:pos="426"/>
          <w:tab w:val="left" w:pos="709"/>
          <w:tab w:val="left" w:pos="1134"/>
          <w:tab w:val="left" w:pos="1276"/>
        </w:tabs>
        <w:spacing w:after="0" w:line="240" w:lineRule="auto"/>
        <w:ind w:left="2126"/>
        <w:rPr>
          <w:rFonts w:ascii="Arial" w:hAnsi="Arial" w:cs="Arial"/>
        </w:rPr>
      </w:pPr>
    </w:p>
    <w:p w14:paraId="613243D5" w14:textId="77777777" w:rsidR="000E426A" w:rsidRDefault="00890694" w:rsidP="00E26974">
      <w:pPr>
        <w:pStyle w:val="ListParagraph"/>
        <w:numPr>
          <w:ilvl w:val="1"/>
          <w:numId w:val="2"/>
        </w:numPr>
        <w:tabs>
          <w:tab w:val="left" w:pos="0"/>
          <w:tab w:val="left" w:pos="426"/>
          <w:tab w:val="left" w:pos="709"/>
          <w:tab w:val="left" w:pos="1134"/>
          <w:tab w:val="left" w:pos="1276"/>
        </w:tabs>
        <w:spacing w:after="0" w:line="240" w:lineRule="auto"/>
        <w:rPr>
          <w:rFonts w:ascii="Arial" w:hAnsi="Arial" w:cs="Arial"/>
        </w:rPr>
      </w:pPr>
      <w:r w:rsidRPr="000E426A">
        <w:rPr>
          <w:rFonts w:ascii="Arial" w:hAnsi="Arial" w:cs="Arial"/>
        </w:rPr>
        <w:t>Assumptions</w:t>
      </w:r>
    </w:p>
    <w:p w14:paraId="6061244F" w14:textId="77777777" w:rsidR="000E426A" w:rsidRDefault="000E426A" w:rsidP="000E426A">
      <w:pPr>
        <w:pStyle w:val="ListParagraph"/>
        <w:tabs>
          <w:tab w:val="left" w:pos="0"/>
          <w:tab w:val="left" w:pos="426"/>
          <w:tab w:val="left" w:pos="709"/>
          <w:tab w:val="left" w:pos="1134"/>
          <w:tab w:val="left" w:pos="1276"/>
        </w:tabs>
        <w:spacing w:after="0" w:line="240" w:lineRule="auto"/>
        <w:ind w:left="1446"/>
        <w:rPr>
          <w:rFonts w:ascii="Arial" w:hAnsi="Arial" w:cs="Arial"/>
        </w:rPr>
      </w:pPr>
    </w:p>
    <w:p w14:paraId="09BAD40D" w14:textId="77777777" w:rsidR="000E426A" w:rsidRDefault="00890694" w:rsidP="00E26974">
      <w:pPr>
        <w:pStyle w:val="ListParagraph"/>
        <w:numPr>
          <w:ilvl w:val="2"/>
          <w:numId w:val="2"/>
        </w:numPr>
        <w:tabs>
          <w:tab w:val="left" w:pos="0"/>
          <w:tab w:val="left" w:pos="426"/>
          <w:tab w:val="left" w:pos="709"/>
          <w:tab w:val="left" w:pos="1134"/>
          <w:tab w:val="left" w:pos="1276"/>
        </w:tabs>
        <w:spacing w:after="0" w:line="240" w:lineRule="auto"/>
        <w:ind w:left="2126" w:hanging="992"/>
        <w:rPr>
          <w:rFonts w:ascii="Arial" w:hAnsi="Arial" w:cs="Arial"/>
        </w:rPr>
      </w:pPr>
      <w:r w:rsidRPr="000E426A">
        <w:rPr>
          <w:rFonts w:ascii="Arial" w:hAnsi="Arial" w:cs="Arial"/>
        </w:rPr>
        <w:t>Scheduling and delivery of all services shall be in accordance with</w:t>
      </w:r>
      <w:r w:rsidR="000E426A">
        <w:rPr>
          <w:rFonts w:ascii="Arial" w:hAnsi="Arial" w:cs="Arial"/>
        </w:rPr>
        <w:t xml:space="preserve"> </w:t>
      </w:r>
      <w:r w:rsidR="000E426A" w:rsidRPr="000E426A">
        <w:rPr>
          <w:rFonts w:ascii="Arial" w:hAnsi="Arial" w:cs="Arial"/>
        </w:rPr>
        <w:t>Schedule 1.</w:t>
      </w:r>
    </w:p>
    <w:p w14:paraId="5F65B908" w14:textId="77777777" w:rsidR="00396478" w:rsidRDefault="00396478" w:rsidP="000E426A">
      <w:pPr>
        <w:tabs>
          <w:tab w:val="left" w:pos="0"/>
          <w:tab w:val="left" w:pos="426"/>
          <w:tab w:val="left" w:pos="709"/>
          <w:tab w:val="left" w:pos="1134"/>
        </w:tabs>
        <w:spacing w:after="0" w:line="240" w:lineRule="auto"/>
        <w:rPr>
          <w:rFonts w:ascii="Arial" w:hAnsi="Arial" w:cs="Arial"/>
        </w:rPr>
      </w:pPr>
    </w:p>
    <w:p w14:paraId="5C785E97" w14:textId="77777777" w:rsidR="000E426A" w:rsidRPr="000E426A" w:rsidRDefault="00396478" w:rsidP="00E26974">
      <w:pPr>
        <w:pStyle w:val="ListParagraph"/>
        <w:numPr>
          <w:ilvl w:val="0"/>
          <w:numId w:val="2"/>
        </w:numPr>
        <w:tabs>
          <w:tab w:val="left" w:pos="0"/>
          <w:tab w:val="left" w:pos="426"/>
          <w:tab w:val="left" w:pos="709"/>
          <w:tab w:val="left" w:pos="1134"/>
        </w:tabs>
        <w:spacing w:after="0" w:line="240" w:lineRule="auto"/>
        <w:ind w:hanging="720"/>
        <w:rPr>
          <w:rFonts w:ascii="Arial" w:hAnsi="Arial" w:cs="Arial"/>
        </w:rPr>
      </w:pPr>
      <w:r>
        <w:rPr>
          <w:rFonts w:ascii="Arial" w:hAnsi="Arial" w:cs="Arial"/>
          <w:b/>
        </w:rPr>
        <w:t>Requesting Service Contact Information</w:t>
      </w:r>
    </w:p>
    <w:p w14:paraId="10D1BC45" w14:textId="77777777" w:rsidR="000E426A" w:rsidRPr="000E426A" w:rsidRDefault="000E426A" w:rsidP="000E426A">
      <w:pPr>
        <w:pStyle w:val="ListParagraph"/>
        <w:tabs>
          <w:tab w:val="left" w:pos="0"/>
          <w:tab w:val="left" w:pos="426"/>
          <w:tab w:val="left" w:pos="709"/>
          <w:tab w:val="left" w:pos="1134"/>
        </w:tabs>
        <w:spacing w:after="0" w:line="240" w:lineRule="auto"/>
        <w:rPr>
          <w:rFonts w:ascii="Arial" w:hAnsi="Arial" w:cs="Arial"/>
        </w:rPr>
      </w:pPr>
    </w:p>
    <w:p w14:paraId="59306EBE" w14:textId="623EEA72" w:rsidR="000E426A" w:rsidRPr="000E426A" w:rsidRDefault="00B26F20" w:rsidP="00E26974">
      <w:pPr>
        <w:pStyle w:val="ListParagraph"/>
        <w:numPr>
          <w:ilvl w:val="1"/>
          <w:numId w:val="2"/>
        </w:numPr>
        <w:tabs>
          <w:tab w:val="left" w:pos="0"/>
          <w:tab w:val="left" w:pos="426"/>
          <w:tab w:val="left" w:pos="709"/>
          <w:tab w:val="left" w:pos="1134"/>
        </w:tabs>
        <w:spacing w:after="0" w:line="240" w:lineRule="auto"/>
        <w:rPr>
          <w:rFonts w:ascii="Arial" w:hAnsi="Arial" w:cs="Arial"/>
        </w:rPr>
      </w:pPr>
      <w:r w:rsidRPr="000E426A">
        <w:rPr>
          <w:rFonts w:ascii="Arial" w:hAnsi="Arial" w:cs="Arial"/>
        </w:rPr>
        <w:t>Name:</w:t>
      </w:r>
      <w:r w:rsidR="006C41D1" w:rsidRPr="000E426A">
        <w:rPr>
          <w:rFonts w:ascii="Arial" w:hAnsi="Arial" w:cs="Arial"/>
        </w:rPr>
        <w:t xml:space="preserve"> </w:t>
      </w:r>
      <w:r w:rsidR="00602446">
        <w:rPr>
          <w:rFonts w:ascii="Arial" w:hAnsi="Arial" w:cs="Arial"/>
        </w:rPr>
        <w:t xml:space="preserve">                     </w:t>
      </w:r>
      <w:r w:rsidR="00376017">
        <w:rPr>
          <w:rFonts w:ascii="Arial" w:hAnsi="Arial" w:cs="Arial"/>
          <w:b/>
        </w:rPr>
        <w:t>James Vickers</w:t>
      </w:r>
    </w:p>
    <w:p w14:paraId="7839B9B1" w14:textId="608E1CA0" w:rsidR="0018288E" w:rsidRPr="008B528A" w:rsidRDefault="0018288E" w:rsidP="00602446">
      <w:pPr>
        <w:tabs>
          <w:tab w:val="left" w:pos="0"/>
          <w:tab w:val="left" w:pos="426"/>
          <w:tab w:val="left" w:pos="709"/>
          <w:tab w:val="left" w:pos="1134"/>
        </w:tabs>
        <w:spacing w:after="0" w:line="240" w:lineRule="auto"/>
        <w:ind w:left="709"/>
        <w:rPr>
          <w:rFonts w:ascii="Arial" w:hAnsi="Arial" w:cs="Arial"/>
          <w:b/>
        </w:rPr>
      </w:pPr>
      <w:r>
        <w:rPr>
          <w:rFonts w:ascii="Arial" w:hAnsi="Arial" w:cs="Arial"/>
        </w:rPr>
        <w:tab/>
      </w:r>
      <w:r w:rsidR="00B26F20" w:rsidRPr="000E426A">
        <w:rPr>
          <w:rFonts w:ascii="Arial" w:hAnsi="Arial" w:cs="Arial"/>
        </w:rPr>
        <w:t>Title:</w:t>
      </w:r>
      <w:r w:rsidR="006C41D1" w:rsidRPr="000E426A">
        <w:rPr>
          <w:rFonts w:ascii="Arial" w:hAnsi="Arial" w:cs="Arial"/>
        </w:rPr>
        <w:t xml:space="preserve"> </w:t>
      </w:r>
      <w:r w:rsidR="00602446">
        <w:rPr>
          <w:rFonts w:ascii="Arial" w:hAnsi="Arial" w:cs="Arial"/>
        </w:rPr>
        <w:t xml:space="preserve">                        </w:t>
      </w:r>
      <w:r w:rsidR="00376017">
        <w:rPr>
          <w:rFonts w:ascii="Arial" w:hAnsi="Arial" w:cs="Arial"/>
          <w:b/>
        </w:rPr>
        <w:t>Senior Contracts Manager</w:t>
      </w:r>
    </w:p>
    <w:p w14:paraId="5995B5CF" w14:textId="529622F7" w:rsidR="000E426A" w:rsidRDefault="0018288E" w:rsidP="0018288E">
      <w:pPr>
        <w:tabs>
          <w:tab w:val="left" w:pos="0"/>
          <w:tab w:val="left" w:pos="426"/>
          <w:tab w:val="left" w:pos="709"/>
          <w:tab w:val="left" w:pos="1134"/>
        </w:tabs>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sidR="00B26F20">
        <w:rPr>
          <w:rFonts w:ascii="Arial" w:hAnsi="Arial" w:cs="Arial"/>
        </w:rPr>
        <w:t>Telephone Number:</w:t>
      </w:r>
      <w:r w:rsidR="006C41D1">
        <w:rPr>
          <w:rFonts w:ascii="Arial" w:hAnsi="Arial" w:cs="Arial"/>
        </w:rPr>
        <w:t xml:space="preserve"> </w:t>
      </w:r>
      <w:r w:rsidR="004C59BE" w:rsidRPr="004C59BE">
        <w:rPr>
          <w:rFonts w:ascii="Arial" w:eastAsiaTheme="minorEastAsia" w:hAnsi="Arial" w:cs="Arial"/>
          <w:b/>
          <w:bCs/>
          <w:noProof/>
          <w:lang w:eastAsia="en-GB"/>
        </w:rPr>
        <w:t>0</w:t>
      </w:r>
      <w:r w:rsidR="00376017">
        <w:rPr>
          <w:rFonts w:ascii="Arial" w:eastAsiaTheme="minorEastAsia" w:hAnsi="Arial" w:cs="Arial"/>
          <w:b/>
          <w:bCs/>
          <w:noProof/>
          <w:lang w:eastAsia="en-GB"/>
        </w:rPr>
        <w:t>7385 460030</w:t>
      </w:r>
    </w:p>
    <w:p w14:paraId="5F6C9F70" w14:textId="7F44A546" w:rsidR="00B26F20" w:rsidRDefault="00B26F20" w:rsidP="000E426A">
      <w:pPr>
        <w:tabs>
          <w:tab w:val="left" w:pos="0"/>
          <w:tab w:val="left" w:pos="426"/>
          <w:tab w:val="left" w:pos="709"/>
          <w:tab w:val="left" w:pos="1134"/>
        </w:tabs>
        <w:spacing w:after="0" w:line="240" w:lineRule="auto"/>
        <w:ind w:left="1134"/>
        <w:rPr>
          <w:rFonts w:ascii="Arial" w:hAnsi="Arial" w:cs="Arial"/>
        </w:rPr>
      </w:pPr>
      <w:r>
        <w:rPr>
          <w:rFonts w:ascii="Arial" w:hAnsi="Arial" w:cs="Arial"/>
        </w:rPr>
        <w:t>Email Address:</w:t>
      </w:r>
      <w:r w:rsidR="006C41D1" w:rsidRPr="006C41D1">
        <w:rPr>
          <w:rFonts w:ascii="Arial" w:hAnsi="Arial" w:cs="Arial"/>
        </w:rPr>
        <w:t xml:space="preserve"> </w:t>
      </w:r>
      <w:r w:rsidR="008B528A">
        <w:rPr>
          <w:rFonts w:ascii="Arial" w:hAnsi="Arial" w:cs="Arial"/>
        </w:rPr>
        <w:t xml:space="preserve">       </w:t>
      </w:r>
      <w:r w:rsidR="00602446">
        <w:rPr>
          <w:rFonts w:ascii="Arial" w:hAnsi="Arial" w:cs="Arial"/>
        </w:rPr>
        <w:t xml:space="preserve"> </w:t>
      </w:r>
      <w:r w:rsidR="00376017" w:rsidRPr="00376017">
        <w:rPr>
          <w:rFonts w:ascii="Arial" w:eastAsiaTheme="minorEastAsia" w:hAnsi="Arial" w:cs="Arial"/>
          <w:b/>
          <w:bCs/>
          <w:noProof/>
          <w:lang w:eastAsia="en-GB"/>
        </w:rPr>
        <w:t>james.v</w:t>
      </w:r>
      <w:r w:rsidR="00376017">
        <w:rPr>
          <w:rFonts w:ascii="Arial" w:eastAsiaTheme="minorEastAsia" w:hAnsi="Arial" w:cs="Arial"/>
          <w:b/>
          <w:bCs/>
          <w:noProof/>
          <w:lang w:eastAsia="en-GB"/>
        </w:rPr>
        <w:t>ickers@swyt.nhs.uk</w:t>
      </w:r>
    </w:p>
    <w:p w14:paraId="652D7256" w14:textId="3E9BE73E" w:rsidR="00B26F20" w:rsidRDefault="00B26F20" w:rsidP="00F33E31">
      <w:pPr>
        <w:tabs>
          <w:tab w:val="left" w:pos="0"/>
          <w:tab w:val="left" w:pos="426"/>
          <w:tab w:val="left" w:pos="709"/>
          <w:tab w:val="left" w:pos="1134"/>
        </w:tabs>
        <w:spacing w:after="0" w:line="240" w:lineRule="auto"/>
        <w:ind w:left="426"/>
        <w:rPr>
          <w:rFonts w:ascii="Arial" w:hAnsi="Arial" w:cs="Arial"/>
        </w:rPr>
      </w:pPr>
      <w:r>
        <w:rPr>
          <w:rFonts w:ascii="Arial" w:hAnsi="Arial" w:cs="Arial"/>
        </w:rPr>
        <w:tab/>
      </w:r>
      <w:r>
        <w:rPr>
          <w:rFonts w:ascii="Arial" w:hAnsi="Arial" w:cs="Arial"/>
        </w:rPr>
        <w:tab/>
      </w:r>
      <w:r w:rsidR="006C41D1">
        <w:rPr>
          <w:rFonts w:ascii="Arial" w:hAnsi="Arial" w:cs="Arial"/>
        </w:rPr>
        <w:t xml:space="preserve"> </w:t>
      </w:r>
    </w:p>
    <w:p w14:paraId="1B88479A" w14:textId="77777777" w:rsidR="00B26F20" w:rsidRDefault="00B26F20" w:rsidP="00390912">
      <w:pPr>
        <w:tabs>
          <w:tab w:val="left" w:pos="567"/>
          <w:tab w:val="left" w:pos="709"/>
        </w:tabs>
        <w:spacing w:after="0" w:line="240" w:lineRule="auto"/>
        <w:ind w:left="426" w:firstLine="567"/>
        <w:rPr>
          <w:rFonts w:ascii="Arial" w:hAnsi="Arial" w:cs="Arial"/>
        </w:rPr>
      </w:pPr>
    </w:p>
    <w:p w14:paraId="562FAA2C" w14:textId="77777777" w:rsidR="00B26F20" w:rsidRDefault="00B26F20" w:rsidP="00E26974">
      <w:pPr>
        <w:pStyle w:val="ListParagraph"/>
        <w:numPr>
          <w:ilvl w:val="0"/>
          <w:numId w:val="2"/>
        </w:numPr>
        <w:tabs>
          <w:tab w:val="left" w:pos="0"/>
          <w:tab w:val="left" w:pos="426"/>
          <w:tab w:val="left" w:pos="709"/>
          <w:tab w:val="left" w:pos="1134"/>
        </w:tabs>
        <w:spacing w:after="0" w:line="240" w:lineRule="auto"/>
        <w:ind w:hanging="720"/>
        <w:rPr>
          <w:rFonts w:ascii="Arial" w:hAnsi="Arial" w:cs="Arial"/>
          <w:b/>
        </w:rPr>
      </w:pPr>
      <w:r>
        <w:rPr>
          <w:rFonts w:ascii="Arial" w:hAnsi="Arial" w:cs="Arial"/>
          <w:b/>
        </w:rPr>
        <w:t>Escalation Process</w:t>
      </w:r>
    </w:p>
    <w:p w14:paraId="7DA041E8" w14:textId="77777777" w:rsidR="00B26F20" w:rsidRDefault="00B26F20" w:rsidP="00F33E31">
      <w:pPr>
        <w:tabs>
          <w:tab w:val="left" w:pos="0"/>
          <w:tab w:val="left" w:pos="426"/>
          <w:tab w:val="left" w:pos="709"/>
          <w:tab w:val="left" w:pos="1134"/>
        </w:tabs>
        <w:spacing w:after="0" w:line="240" w:lineRule="auto"/>
        <w:rPr>
          <w:rFonts w:ascii="Arial" w:hAnsi="Arial" w:cs="Arial"/>
          <w:b/>
        </w:rPr>
      </w:pPr>
    </w:p>
    <w:p w14:paraId="080D5F04" w14:textId="77777777" w:rsidR="00B26F20" w:rsidRDefault="008A52CA" w:rsidP="00F33E31">
      <w:pPr>
        <w:tabs>
          <w:tab w:val="left" w:pos="0"/>
          <w:tab w:val="left" w:pos="426"/>
          <w:tab w:val="left" w:pos="709"/>
          <w:tab w:val="left" w:pos="1134"/>
        </w:tabs>
        <w:spacing w:after="0" w:line="240" w:lineRule="auto"/>
        <w:ind w:left="426"/>
        <w:rPr>
          <w:rFonts w:ascii="Arial" w:hAnsi="Arial" w:cs="Arial"/>
        </w:rPr>
      </w:pPr>
      <w:r w:rsidRPr="008A52CA">
        <w:rPr>
          <w:rFonts w:ascii="Arial" w:hAnsi="Arial" w:cs="Arial"/>
        </w:rPr>
        <w:t>The dispute</w:t>
      </w:r>
      <w:r>
        <w:rPr>
          <w:rFonts w:ascii="Arial" w:hAnsi="Arial" w:cs="Arial"/>
        </w:rPr>
        <w:t xml:space="preserve"> resolution process will follow the clause</w:t>
      </w:r>
      <w:r w:rsidR="00BD21B3">
        <w:rPr>
          <w:rFonts w:ascii="Arial" w:hAnsi="Arial" w:cs="Arial"/>
        </w:rPr>
        <w:t>s</w:t>
      </w:r>
      <w:r>
        <w:rPr>
          <w:rFonts w:ascii="Arial" w:hAnsi="Arial" w:cs="Arial"/>
        </w:rPr>
        <w:t xml:space="preserve"> stated in the NHS Terms and Conditions for the Supply of Services</w:t>
      </w:r>
      <w:r w:rsidR="00BD21B3">
        <w:rPr>
          <w:rFonts w:ascii="Arial" w:hAnsi="Arial" w:cs="Arial"/>
        </w:rPr>
        <w:t>. I</w:t>
      </w:r>
      <w:r>
        <w:rPr>
          <w:rFonts w:ascii="Arial" w:hAnsi="Arial" w:cs="Arial"/>
        </w:rPr>
        <w:t xml:space="preserve">n support of any potential disputes with this Service Level Agreement the following </w:t>
      </w:r>
      <w:r w:rsidR="00BD21B3">
        <w:rPr>
          <w:rFonts w:ascii="Arial" w:hAnsi="Arial" w:cs="Arial"/>
        </w:rPr>
        <w:t>will apply.</w:t>
      </w:r>
    </w:p>
    <w:p w14:paraId="0402C824" w14:textId="77777777" w:rsidR="00BD21B3" w:rsidRDefault="00BD21B3" w:rsidP="00F33E31">
      <w:pPr>
        <w:tabs>
          <w:tab w:val="left" w:pos="0"/>
          <w:tab w:val="left" w:pos="426"/>
          <w:tab w:val="left" w:pos="709"/>
          <w:tab w:val="left" w:pos="1134"/>
        </w:tabs>
        <w:spacing w:after="0" w:line="240" w:lineRule="auto"/>
        <w:ind w:left="426"/>
        <w:rPr>
          <w:rFonts w:ascii="Arial" w:hAnsi="Arial" w:cs="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6729"/>
      </w:tblGrid>
      <w:tr w:rsidR="00BD21B3" w:rsidRPr="0018288E" w14:paraId="4ED6A63C" w14:textId="77777777" w:rsidTr="0018288E">
        <w:tc>
          <w:tcPr>
            <w:tcW w:w="1276" w:type="dxa"/>
            <w:vAlign w:val="center"/>
          </w:tcPr>
          <w:p w14:paraId="79C4BC94" w14:textId="77777777" w:rsidR="00BD21B3" w:rsidRPr="0018288E" w:rsidRDefault="00BD21B3" w:rsidP="0018288E">
            <w:pPr>
              <w:spacing w:after="0" w:line="240" w:lineRule="auto"/>
              <w:ind w:right="432"/>
              <w:rPr>
                <w:rFonts w:ascii="Arial" w:eastAsia="Times New Roman" w:hAnsi="Arial" w:cs="Arial"/>
                <w:b/>
                <w:sz w:val="20"/>
                <w:szCs w:val="20"/>
                <w:lang w:eastAsia="en-GB"/>
              </w:rPr>
            </w:pPr>
            <w:r w:rsidRPr="0018288E">
              <w:rPr>
                <w:rFonts w:ascii="Arial" w:eastAsia="Times New Roman" w:hAnsi="Arial" w:cs="Arial"/>
                <w:b/>
                <w:sz w:val="20"/>
                <w:szCs w:val="20"/>
                <w:lang w:eastAsia="en-GB"/>
              </w:rPr>
              <w:t>Lev</w:t>
            </w:r>
            <w:r w:rsidR="003E4BF4" w:rsidRPr="0018288E">
              <w:rPr>
                <w:rFonts w:ascii="Arial" w:eastAsia="Times New Roman" w:hAnsi="Arial" w:cs="Arial"/>
                <w:b/>
                <w:sz w:val="20"/>
                <w:szCs w:val="20"/>
                <w:lang w:eastAsia="en-GB"/>
              </w:rPr>
              <w:t>e</w:t>
            </w:r>
            <w:r w:rsidRPr="0018288E">
              <w:rPr>
                <w:rFonts w:ascii="Arial" w:eastAsia="Times New Roman" w:hAnsi="Arial" w:cs="Arial"/>
                <w:b/>
                <w:sz w:val="20"/>
                <w:szCs w:val="20"/>
                <w:lang w:eastAsia="en-GB"/>
              </w:rPr>
              <w:t>l</w:t>
            </w:r>
          </w:p>
        </w:tc>
        <w:tc>
          <w:tcPr>
            <w:tcW w:w="6729" w:type="dxa"/>
            <w:vAlign w:val="center"/>
          </w:tcPr>
          <w:p w14:paraId="0B83801E" w14:textId="77777777" w:rsidR="00BD21B3" w:rsidRPr="0018288E" w:rsidRDefault="00BD21B3" w:rsidP="0018288E">
            <w:pPr>
              <w:spacing w:after="0" w:line="240" w:lineRule="auto"/>
              <w:rPr>
                <w:rFonts w:ascii="Arial" w:eastAsia="Times New Roman" w:hAnsi="Arial" w:cs="Arial"/>
                <w:b/>
                <w:sz w:val="20"/>
                <w:szCs w:val="20"/>
                <w:lang w:eastAsia="en-GB"/>
              </w:rPr>
            </w:pPr>
            <w:r w:rsidRPr="0018288E">
              <w:rPr>
                <w:rFonts w:ascii="Arial" w:eastAsia="Times New Roman" w:hAnsi="Arial" w:cs="Arial"/>
                <w:b/>
                <w:sz w:val="20"/>
                <w:szCs w:val="20"/>
                <w:lang w:eastAsia="en-GB"/>
              </w:rPr>
              <w:t>Job Title / Role</w:t>
            </w:r>
          </w:p>
        </w:tc>
      </w:tr>
      <w:tr w:rsidR="00BD21B3" w:rsidRPr="0018288E" w14:paraId="0A8EF6A1" w14:textId="77777777" w:rsidTr="0018288E">
        <w:trPr>
          <w:trHeight w:val="292"/>
        </w:trPr>
        <w:tc>
          <w:tcPr>
            <w:tcW w:w="1276" w:type="dxa"/>
            <w:vAlign w:val="center"/>
          </w:tcPr>
          <w:p w14:paraId="1BB43380" w14:textId="77777777" w:rsidR="00BD21B3" w:rsidRPr="0018288E" w:rsidRDefault="003E4BF4" w:rsidP="0018288E">
            <w:pPr>
              <w:spacing w:after="0" w:line="240" w:lineRule="auto"/>
              <w:rPr>
                <w:rFonts w:ascii="Arial" w:eastAsia="Times New Roman" w:hAnsi="Arial" w:cs="Arial"/>
                <w:b/>
                <w:sz w:val="20"/>
                <w:szCs w:val="20"/>
                <w:lang w:eastAsia="en-GB"/>
              </w:rPr>
            </w:pPr>
            <w:r w:rsidRPr="0018288E">
              <w:rPr>
                <w:rFonts w:ascii="Arial" w:eastAsia="Times New Roman" w:hAnsi="Arial" w:cs="Arial"/>
                <w:b/>
                <w:sz w:val="20"/>
                <w:szCs w:val="20"/>
                <w:lang w:eastAsia="en-GB"/>
              </w:rPr>
              <w:t>1</w:t>
            </w:r>
          </w:p>
        </w:tc>
        <w:tc>
          <w:tcPr>
            <w:tcW w:w="6729" w:type="dxa"/>
            <w:vAlign w:val="center"/>
          </w:tcPr>
          <w:p w14:paraId="6B2877F6" w14:textId="77777777" w:rsidR="00BD21B3" w:rsidRPr="0018288E" w:rsidRDefault="003E4BF4" w:rsidP="0018288E">
            <w:pPr>
              <w:spacing w:after="0" w:line="240" w:lineRule="auto"/>
              <w:rPr>
                <w:rFonts w:ascii="Arial" w:eastAsia="Times New Roman" w:hAnsi="Arial" w:cs="Arial"/>
                <w:sz w:val="20"/>
                <w:szCs w:val="20"/>
                <w:lang w:eastAsia="en-GB"/>
              </w:rPr>
            </w:pPr>
            <w:r w:rsidRPr="0018288E">
              <w:rPr>
                <w:rFonts w:ascii="Arial" w:eastAsia="Times New Roman" w:hAnsi="Arial" w:cs="Arial"/>
                <w:sz w:val="20"/>
                <w:szCs w:val="20"/>
                <w:lang w:eastAsia="en-GB"/>
              </w:rPr>
              <w:t>Service/Commissioning Manager</w:t>
            </w:r>
          </w:p>
        </w:tc>
      </w:tr>
      <w:tr w:rsidR="00BD21B3" w:rsidRPr="0018288E" w14:paraId="7503AE60" w14:textId="77777777" w:rsidTr="0018288E">
        <w:trPr>
          <w:trHeight w:val="243"/>
        </w:trPr>
        <w:tc>
          <w:tcPr>
            <w:tcW w:w="1276" w:type="dxa"/>
            <w:vAlign w:val="center"/>
          </w:tcPr>
          <w:p w14:paraId="29984572" w14:textId="77777777" w:rsidR="00BD21B3" w:rsidRPr="0018288E" w:rsidRDefault="003E4BF4" w:rsidP="0018288E">
            <w:pPr>
              <w:spacing w:after="0" w:line="240" w:lineRule="auto"/>
              <w:rPr>
                <w:rFonts w:ascii="Arial" w:eastAsia="Times New Roman" w:hAnsi="Arial" w:cs="Arial"/>
                <w:b/>
                <w:sz w:val="20"/>
                <w:szCs w:val="20"/>
                <w:lang w:eastAsia="en-GB"/>
              </w:rPr>
            </w:pPr>
            <w:r w:rsidRPr="0018288E">
              <w:rPr>
                <w:rFonts w:ascii="Arial" w:eastAsia="Times New Roman" w:hAnsi="Arial" w:cs="Arial"/>
                <w:b/>
                <w:sz w:val="20"/>
                <w:szCs w:val="20"/>
                <w:lang w:eastAsia="en-GB"/>
              </w:rPr>
              <w:t>2</w:t>
            </w:r>
          </w:p>
        </w:tc>
        <w:tc>
          <w:tcPr>
            <w:tcW w:w="6729" w:type="dxa"/>
            <w:vAlign w:val="center"/>
          </w:tcPr>
          <w:p w14:paraId="51AD00C7" w14:textId="77777777" w:rsidR="00BD21B3" w:rsidRPr="0018288E" w:rsidRDefault="003E4BF4" w:rsidP="0018288E">
            <w:pPr>
              <w:spacing w:after="0" w:line="240" w:lineRule="auto"/>
              <w:rPr>
                <w:rFonts w:ascii="Arial" w:eastAsia="Times New Roman" w:hAnsi="Arial" w:cs="Arial"/>
                <w:sz w:val="20"/>
                <w:szCs w:val="20"/>
                <w:lang w:eastAsia="en-GB"/>
              </w:rPr>
            </w:pPr>
            <w:r w:rsidRPr="0018288E">
              <w:rPr>
                <w:rFonts w:ascii="Arial" w:eastAsia="Times New Roman" w:hAnsi="Arial" w:cs="Arial"/>
                <w:sz w:val="20"/>
                <w:szCs w:val="20"/>
                <w:lang w:eastAsia="en-GB"/>
              </w:rPr>
              <w:t>District Director</w:t>
            </w:r>
          </w:p>
        </w:tc>
      </w:tr>
      <w:tr w:rsidR="00BD21B3" w:rsidRPr="0018288E" w14:paraId="58B18E59" w14:textId="77777777" w:rsidTr="0018288E">
        <w:trPr>
          <w:trHeight w:val="277"/>
        </w:trPr>
        <w:tc>
          <w:tcPr>
            <w:tcW w:w="1276" w:type="dxa"/>
            <w:vAlign w:val="center"/>
          </w:tcPr>
          <w:p w14:paraId="2945A225" w14:textId="77777777" w:rsidR="00BD21B3" w:rsidRPr="0018288E" w:rsidRDefault="003E4BF4" w:rsidP="0018288E">
            <w:pPr>
              <w:spacing w:after="0" w:line="240" w:lineRule="auto"/>
              <w:rPr>
                <w:rFonts w:ascii="Arial" w:eastAsia="Times New Roman" w:hAnsi="Arial" w:cs="Arial"/>
                <w:b/>
                <w:sz w:val="20"/>
                <w:szCs w:val="20"/>
                <w:lang w:eastAsia="en-GB"/>
              </w:rPr>
            </w:pPr>
            <w:r w:rsidRPr="0018288E">
              <w:rPr>
                <w:rFonts w:ascii="Arial" w:eastAsia="Times New Roman" w:hAnsi="Arial" w:cs="Arial"/>
                <w:b/>
                <w:sz w:val="20"/>
                <w:szCs w:val="20"/>
                <w:lang w:eastAsia="en-GB"/>
              </w:rPr>
              <w:t>3</w:t>
            </w:r>
          </w:p>
        </w:tc>
        <w:tc>
          <w:tcPr>
            <w:tcW w:w="6729" w:type="dxa"/>
            <w:vAlign w:val="center"/>
          </w:tcPr>
          <w:p w14:paraId="6F6A3649" w14:textId="77777777" w:rsidR="00BD21B3" w:rsidRPr="0018288E" w:rsidRDefault="003E4BF4" w:rsidP="0018288E">
            <w:pPr>
              <w:spacing w:after="0" w:line="240" w:lineRule="auto"/>
              <w:rPr>
                <w:rFonts w:ascii="Arial" w:eastAsia="Times New Roman" w:hAnsi="Arial" w:cs="Arial"/>
                <w:sz w:val="20"/>
                <w:szCs w:val="20"/>
                <w:lang w:eastAsia="en-GB"/>
              </w:rPr>
            </w:pPr>
            <w:r w:rsidRPr="0018288E">
              <w:rPr>
                <w:rFonts w:ascii="Arial" w:eastAsia="Times New Roman" w:hAnsi="Arial" w:cs="Arial"/>
                <w:sz w:val="20"/>
                <w:szCs w:val="20"/>
                <w:lang w:eastAsia="en-GB"/>
              </w:rPr>
              <w:t>Deputy Chief Executive / Chief Executive</w:t>
            </w:r>
          </w:p>
        </w:tc>
      </w:tr>
    </w:tbl>
    <w:p w14:paraId="2EAEC1AD" w14:textId="77777777" w:rsidR="00BD21B3" w:rsidRDefault="00BD21B3" w:rsidP="00F33E31">
      <w:pPr>
        <w:tabs>
          <w:tab w:val="left" w:pos="0"/>
          <w:tab w:val="left" w:pos="426"/>
          <w:tab w:val="left" w:pos="709"/>
          <w:tab w:val="left" w:pos="1134"/>
        </w:tabs>
        <w:spacing w:after="0" w:line="240" w:lineRule="auto"/>
        <w:rPr>
          <w:rFonts w:ascii="Arial" w:hAnsi="Arial" w:cs="Arial"/>
        </w:rPr>
      </w:pPr>
    </w:p>
    <w:p w14:paraId="0148DF6B" w14:textId="77777777" w:rsidR="0018288E" w:rsidRDefault="009A5378" w:rsidP="00E26974">
      <w:pPr>
        <w:pStyle w:val="ListParagraph"/>
        <w:numPr>
          <w:ilvl w:val="0"/>
          <w:numId w:val="2"/>
        </w:numPr>
        <w:tabs>
          <w:tab w:val="left" w:pos="0"/>
          <w:tab w:val="left" w:pos="426"/>
          <w:tab w:val="left" w:pos="709"/>
          <w:tab w:val="left" w:pos="1134"/>
        </w:tabs>
        <w:spacing w:after="0" w:line="240" w:lineRule="auto"/>
        <w:ind w:hanging="720"/>
        <w:rPr>
          <w:rFonts w:ascii="Arial" w:hAnsi="Arial" w:cs="Arial"/>
          <w:b/>
        </w:rPr>
      </w:pPr>
      <w:r w:rsidRPr="00B07BED">
        <w:rPr>
          <w:rFonts w:ascii="Arial" w:hAnsi="Arial" w:cs="Arial"/>
          <w:b/>
        </w:rPr>
        <w:t>Changes to the Services</w:t>
      </w:r>
    </w:p>
    <w:p w14:paraId="63AFCFFB" w14:textId="77777777" w:rsidR="0018288E" w:rsidRDefault="0018288E" w:rsidP="0018288E">
      <w:pPr>
        <w:tabs>
          <w:tab w:val="left" w:pos="0"/>
          <w:tab w:val="left" w:pos="426"/>
          <w:tab w:val="left" w:pos="709"/>
          <w:tab w:val="left" w:pos="1134"/>
        </w:tabs>
        <w:spacing w:after="0" w:line="240" w:lineRule="auto"/>
        <w:rPr>
          <w:rFonts w:ascii="Arial" w:hAnsi="Arial" w:cs="Arial"/>
          <w:b/>
        </w:rPr>
      </w:pPr>
    </w:p>
    <w:p w14:paraId="6ACAAE4B" w14:textId="77777777" w:rsidR="0018288E" w:rsidRDefault="009A5378" w:rsidP="0018288E">
      <w:pPr>
        <w:tabs>
          <w:tab w:val="left" w:pos="0"/>
          <w:tab w:val="left" w:pos="426"/>
          <w:tab w:val="left" w:pos="709"/>
          <w:tab w:val="left" w:pos="1134"/>
        </w:tabs>
        <w:spacing w:after="0" w:line="240" w:lineRule="auto"/>
        <w:ind w:left="425"/>
        <w:rPr>
          <w:rFonts w:ascii="Arial" w:hAnsi="Arial" w:cs="Arial"/>
          <w:b/>
        </w:rPr>
      </w:pPr>
      <w:bookmarkStart w:id="0" w:name="_Hlk79747483"/>
      <w:r w:rsidRPr="0018288E">
        <w:rPr>
          <w:rFonts w:ascii="Arial" w:hAnsi="Arial" w:cs="Arial"/>
        </w:rPr>
        <w:t>Either party may propose changes to the scope, nature, or time schedule of the service</w:t>
      </w:r>
      <w:r w:rsidR="0018288E">
        <w:rPr>
          <w:rFonts w:ascii="Arial" w:hAnsi="Arial" w:cs="Arial"/>
        </w:rPr>
        <w:t xml:space="preserve"> </w:t>
      </w:r>
      <w:r>
        <w:rPr>
          <w:rFonts w:ascii="Arial" w:hAnsi="Arial" w:cs="Arial"/>
        </w:rPr>
        <w:t>being performed under this Service Level Agreement.</w:t>
      </w:r>
    </w:p>
    <w:p w14:paraId="7C8D5DF1" w14:textId="77777777" w:rsidR="0018288E" w:rsidRDefault="0018288E" w:rsidP="0018288E">
      <w:pPr>
        <w:tabs>
          <w:tab w:val="left" w:pos="0"/>
          <w:tab w:val="left" w:pos="426"/>
          <w:tab w:val="left" w:pos="709"/>
          <w:tab w:val="left" w:pos="1134"/>
        </w:tabs>
        <w:spacing w:after="0" w:line="240" w:lineRule="auto"/>
        <w:ind w:left="425"/>
        <w:rPr>
          <w:rFonts w:ascii="Arial" w:hAnsi="Arial" w:cs="Arial"/>
          <w:b/>
        </w:rPr>
      </w:pPr>
    </w:p>
    <w:p w14:paraId="5659D991" w14:textId="001EC4B7" w:rsidR="009A5378" w:rsidRPr="0018288E" w:rsidRDefault="009A5378" w:rsidP="0018288E">
      <w:pPr>
        <w:tabs>
          <w:tab w:val="left" w:pos="0"/>
          <w:tab w:val="left" w:pos="426"/>
          <w:tab w:val="left" w:pos="709"/>
          <w:tab w:val="left" w:pos="1134"/>
        </w:tabs>
        <w:spacing w:after="0" w:line="240" w:lineRule="auto"/>
        <w:ind w:left="425"/>
        <w:rPr>
          <w:rFonts w:ascii="Arial" w:hAnsi="Arial" w:cs="Arial"/>
          <w:b/>
        </w:rPr>
      </w:pPr>
      <w:r>
        <w:rPr>
          <w:rFonts w:ascii="Arial" w:hAnsi="Arial" w:cs="Arial"/>
        </w:rPr>
        <w:t xml:space="preserve">The parties shall mutually agree to any proposed changes, including adjustments to costs </w:t>
      </w:r>
      <w:proofErr w:type="gramStart"/>
      <w:r>
        <w:rPr>
          <w:rFonts w:ascii="Arial" w:hAnsi="Arial" w:cs="Arial"/>
        </w:rPr>
        <w:t>as a result of</w:t>
      </w:r>
      <w:proofErr w:type="gramEnd"/>
      <w:r>
        <w:rPr>
          <w:rFonts w:ascii="Arial" w:hAnsi="Arial" w:cs="Arial"/>
        </w:rPr>
        <w:t xml:space="preserve"> changes to services prior to the change being implemented.</w:t>
      </w:r>
    </w:p>
    <w:p w14:paraId="4FFC629F" w14:textId="77777777" w:rsidR="009A5378" w:rsidRDefault="009A5378" w:rsidP="00F33E31">
      <w:pPr>
        <w:tabs>
          <w:tab w:val="left" w:pos="0"/>
          <w:tab w:val="left" w:pos="426"/>
          <w:tab w:val="left" w:pos="709"/>
          <w:tab w:val="left" w:pos="1134"/>
        </w:tabs>
        <w:spacing w:after="0" w:line="240" w:lineRule="auto"/>
        <w:ind w:left="426"/>
        <w:rPr>
          <w:rFonts w:ascii="Arial" w:hAnsi="Arial" w:cs="Arial"/>
        </w:rPr>
      </w:pPr>
    </w:p>
    <w:p w14:paraId="20604A86" w14:textId="77777777" w:rsidR="009A5378" w:rsidRDefault="009A5378" w:rsidP="00F33E31">
      <w:pPr>
        <w:tabs>
          <w:tab w:val="left" w:pos="0"/>
          <w:tab w:val="left" w:pos="426"/>
          <w:tab w:val="left" w:pos="709"/>
          <w:tab w:val="left" w:pos="1134"/>
        </w:tabs>
        <w:spacing w:after="0" w:line="240" w:lineRule="auto"/>
        <w:ind w:left="426"/>
        <w:rPr>
          <w:rFonts w:ascii="Arial" w:hAnsi="Arial" w:cs="Arial"/>
        </w:rPr>
      </w:pPr>
      <w:r>
        <w:rPr>
          <w:rFonts w:ascii="Arial" w:hAnsi="Arial" w:cs="Arial"/>
        </w:rPr>
        <w:t>All changes are to be subject to mutually agreed change control procedures and must be approved in writing by both parties.</w:t>
      </w:r>
    </w:p>
    <w:bookmarkEnd w:id="0"/>
    <w:p w14:paraId="2917CB93" w14:textId="77777777" w:rsidR="009C03C2" w:rsidRDefault="009C03C2" w:rsidP="00F33E31">
      <w:pPr>
        <w:tabs>
          <w:tab w:val="left" w:pos="0"/>
          <w:tab w:val="left" w:pos="426"/>
          <w:tab w:val="left" w:pos="709"/>
          <w:tab w:val="left" w:pos="1134"/>
        </w:tabs>
        <w:spacing w:after="0" w:line="240" w:lineRule="auto"/>
        <w:rPr>
          <w:rFonts w:ascii="Arial" w:hAnsi="Arial" w:cs="Arial"/>
        </w:rPr>
      </w:pPr>
    </w:p>
    <w:p w14:paraId="10E99887" w14:textId="77777777" w:rsidR="00B07BED" w:rsidRDefault="00B07BED" w:rsidP="00E26974">
      <w:pPr>
        <w:pStyle w:val="ListParagraph"/>
        <w:numPr>
          <w:ilvl w:val="0"/>
          <w:numId w:val="2"/>
        </w:numPr>
        <w:tabs>
          <w:tab w:val="left" w:pos="0"/>
          <w:tab w:val="left" w:pos="426"/>
          <w:tab w:val="left" w:pos="709"/>
          <w:tab w:val="left" w:pos="1134"/>
        </w:tabs>
        <w:spacing w:after="0" w:line="240" w:lineRule="auto"/>
        <w:ind w:hanging="720"/>
        <w:rPr>
          <w:rFonts w:ascii="Arial" w:hAnsi="Arial" w:cs="Arial"/>
          <w:b/>
        </w:rPr>
      </w:pPr>
      <w:r>
        <w:rPr>
          <w:rFonts w:ascii="Arial" w:hAnsi="Arial" w:cs="Arial"/>
          <w:b/>
        </w:rPr>
        <w:t>Obligations of the Trust (Commissioner)</w:t>
      </w:r>
    </w:p>
    <w:p w14:paraId="6C8D2983" w14:textId="77777777" w:rsidR="00B07BED" w:rsidRDefault="00B07BED" w:rsidP="00F33E31">
      <w:pPr>
        <w:tabs>
          <w:tab w:val="left" w:pos="0"/>
          <w:tab w:val="left" w:pos="426"/>
          <w:tab w:val="left" w:pos="709"/>
          <w:tab w:val="left" w:pos="1134"/>
        </w:tabs>
        <w:spacing w:after="0" w:line="240" w:lineRule="auto"/>
        <w:rPr>
          <w:rFonts w:ascii="Arial" w:hAnsi="Arial" w:cs="Arial"/>
          <w:b/>
        </w:rPr>
      </w:pPr>
    </w:p>
    <w:p w14:paraId="57538813" w14:textId="77AA5030" w:rsidR="00B07BED" w:rsidRDefault="00B07BED" w:rsidP="00CB364B">
      <w:pPr>
        <w:spacing w:before="120" w:after="120" w:line="240" w:lineRule="auto"/>
        <w:ind w:left="426"/>
        <w:rPr>
          <w:rFonts w:ascii="Arial" w:hAnsi="Arial" w:cs="Arial"/>
          <w:b/>
        </w:rPr>
      </w:pPr>
      <w:r>
        <w:rPr>
          <w:rFonts w:ascii="Arial" w:hAnsi="Arial" w:cs="Arial"/>
        </w:rPr>
        <w:t>The Commissioner shall be responsible for ensuring that the supplier is kept fully informed of</w:t>
      </w:r>
      <w:r w:rsidR="00390912">
        <w:rPr>
          <w:rFonts w:ascii="Arial" w:hAnsi="Arial" w:cs="Arial"/>
        </w:rPr>
        <w:t xml:space="preserve"> </w:t>
      </w:r>
      <w:r>
        <w:rPr>
          <w:rFonts w:ascii="Arial" w:hAnsi="Arial" w:cs="Arial"/>
        </w:rPr>
        <w:t xml:space="preserve">any changes which shall have an effect on the </w:t>
      </w:r>
      <w:r w:rsidR="00075E86">
        <w:rPr>
          <w:rFonts w:ascii="Arial" w:hAnsi="Arial" w:cs="Arial"/>
        </w:rPr>
        <w:t>provider’s</w:t>
      </w:r>
      <w:r>
        <w:rPr>
          <w:rFonts w:ascii="Arial" w:hAnsi="Arial" w:cs="Arial"/>
        </w:rPr>
        <w:t xml:space="preserve"> ability to deliver the service included in the scope of this</w:t>
      </w:r>
      <w:r w:rsidR="002B15AC">
        <w:rPr>
          <w:rFonts w:ascii="Arial" w:hAnsi="Arial" w:cs="Arial"/>
        </w:rPr>
        <w:t xml:space="preserve"> Service Level Agreement </w:t>
      </w:r>
      <w:r w:rsidR="002B15AC" w:rsidRPr="002B15AC">
        <w:rPr>
          <w:rFonts w:ascii="Arial" w:hAnsi="Arial" w:cs="Arial"/>
        </w:rPr>
        <w:t>to enable community pharmacists in</w:t>
      </w:r>
      <w:r w:rsidR="00F612A4">
        <w:rPr>
          <w:rFonts w:ascii="Arial" w:hAnsi="Arial" w:cs="Arial"/>
        </w:rPr>
        <w:t xml:space="preserve"> Doncaster</w:t>
      </w:r>
      <w:r w:rsidR="002B15AC" w:rsidRPr="002B15AC">
        <w:rPr>
          <w:rFonts w:ascii="Arial" w:hAnsi="Arial" w:cs="Arial"/>
        </w:rPr>
        <w:t xml:space="preserve"> to</w:t>
      </w:r>
      <w:r w:rsidR="002B15AC">
        <w:rPr>
          <w:rFonts w:ascii="Arial" w:hAnsi="Arial" w:cs="Arial"/>
          <w:b/>
          <w:bCs/>
        </w:rPr>
        <w:t xml:space="preserve"> supply Nicotine Replacement Therapy, Varenicline </w:t>
      </w:r>
      <w:r w:rsidR="0033332A">
        <w:rPr>
          <w:rFonts w:ascii="Arial" w:hAnsi="Arial" w:cs="Arial"/>
          <w:b/>
          <w:bCs/>
        </w:rPr>
        <w:t xml:space="preserve">, </w:t>
      </w:r>
      <w:r w:rsidR="002B15AC">
        <w:rPr>
          <w:rFonts w:ascii="Arial" w:hAnsi="Arial" w:cs="Arial"/>
          <w:b/>
          <w:bCs/>
        </w:rPr>
        <w:lastRenderedPageBreak/>
        <w:t>Bupropion</w:t>
      </w:r>
      <w:r w:rsidR="0033332A">
        <w:rPr>
          <w:rFonts w:ascii="Arial" w:hAnsi="Arial" w:cs="Arial"/>
          <w:b/>
          <w:bCs/>
        </w:rPr>
        <w:t xml:space="preserve"> and Carbon Monoxide reading</w:t>
      </w:r>
      <w:r w:rsidR="002B15AC">
        <w:rPr>
          <w:rFonts w:ascii="Arial" w:hAnsi="Arial" w:cs="Arial"/>
          <w:b/>
          <w:bCs/>
        </w:rPr>
        <w:t xml:space="preserve"> to</w:t>
      </w:r>
      <w:r w:rsidR="00390912">
        <w:rPr>
          <w:rFonts w:ascii="Arial" w:hAnsi="Arial" w:cs="Arial"/>
          <w:b/>
          <w:bCs/>
        </w:rPr>
        <w:t xml:space="preserve"> </w:t>
      </w:r>
      <w:r w:rsidR="002B15AC">
        <w:rPr>
          <w:rFonts w:ascii="Arial" w:hAnsi="Arial" w:cs="Arial"/>
          <w:b/>
          <w:bCs/>
        </w:rPr>
        <w:t xml:space="preserve">clients of Yorkshire Smokefree </w:t>
      </w:r>
      <w:r w:rsidR="00F612A4">
        <w:rPr>
          <w:rFonts w:ascii="Arial" w:hAnsi="Arial" w:cs="Arial"/>
          <w:b/>
          <w:bCs/>
        </w:rPr>
        <w:t>Doncaster</w:t>
      </w:r>
      <w:r w:rsidR="009D7994">
        <w:rPr>
          <w:rFonts w:ascii="Arial" w:hAnsi="Arial" w:cs="Arial"/>
          <w:b/>
          <w:bCs/>
        </w:rPr>
        <w:t>.</w:t>
      </w:r>
    </w:p>
    <w:p w14:paraId="2044ACEF" w14:textId="4811E8ED" w:rsidR="00075E86" w:rsidRPr="00CE0253" w:rsidRDefault="0018288E" w:rsidP="00CB364B">
      <w:pPr>
        <w:jc w:val="center"/>
        <w:rPr>
          <w:rFonts w:ascii="Arial" w:hAnsi="Arial" w:cs="Arial"/>
          <w:b/>
          <w:sz w:val="24"/>
          <w:szCs w:val="24"/>
          <w:u w:val="single"/>
        </w:rPr>
      </w:pPr>
      <w:r>
        <w:rPr>
          <w:rFonts w:ascii="Arial" w:hAnsi="Arial" w:cs="Arial"/>
          <w:b/>
        </w:rPr>
        <w:br w:type="page"/>
      </w:r>
      <w:r w:rsidR="00075E86" w:rsidRPr="00CE0253">
        <w:rPr>
          <w:rFonts w:ascii="Arial" w:hAnsi="Arial" w:cs="Arial"/>
          <w:b/>
          <w:sz w:val="24"/>
          <w:szCs w:val="24"/>
          <w:u w:val="single"/>
        </w:rPr>
        <w:lastRenderedPageBreak/>
        <w:t>Schedule 1</w:t>
      </w:r>
      <w:r w:rsidR="00CE0253" w:rsidRPr="00CE0253">
        <w:rPr>
          <w:rFonts w:ascii="Arial" w:hAnsi="Arial" w:cs="Arial"/>
          <w:b/>
          <w:sz w:val="24"/>
          <w:szCs w:val="24"/>
          <w:u w:val="single"/>
        </w:rPr>
        <w:t xml:space="preserve"> - Service Description</w:t>
      </w:r>
    </w:p>
    <w:p w14:paraId="05AB1F54" w14:textId="77777777" w:rsidR="00075E86" w:rsidRDefault="00075E86" w:rsidP="00F33E31">
      <w:pPr>
        <w:tabs>
          <w:tab w:val="left" w:pos="0"/>
          <w:tab w:val="left" w:pos="426"/>
          <w:tab w:val="left" w:pos="709"/>
          <w:tab w:val="left" w:pos="1134"/>
        </w:tabs>
        <w:spacing w:after="0" w:line="240" w:lineRule="auto"/>
        <w:ind w:left="1134" w:hanging="1134"/>
        <w:rPr>
          <w:rFonts w:ascii="Arial" w:hAnsi="Arial" w:cs="Arial"/>
          <w:b/>
        </w:rPr>
      </w:pPr>
    </w:p>
    <w:p w14:paraId="10DD7D1C" w14:textId="77777777" w:rsidR="00075E86" w:rsidRDefault="00075E86" w:rsidP="00E26974">
      <w:pPr>
        <w:pStyle w:val="ListParagraph"/>
        <w:numPr>
          <w:ilvl w:val="0"/>
          <w:numId w:val="3"/>
        </w:numPr>
        <w:tabs>
          <w:tab w:val="left" w:pos="0"/>
          <w:tab w:val="left" w:pos="426"/>
          <w:tab w:val="left" w:pos="709"/>
          <w:tab w:val="left" w:pos="1134"/>
        </w:tabs>
        <w:spacing w:after="0" w:line="240" w:lineRule="auto"/>
        <w:ind w:hanging="720"/>
        <w:rPr>
          <w:rFonts w:ascii="Arial" w:hAnsi="Arial" w:cs="Arial"/>
          <w:b/>
          <w:sz w:val="24"/>
          <w:szCs w:val="24"/>
        </w:rPr>
      </w:pPr>
      <w:r>
        <w:rPr>
          <w:rFonts w:ascii="Arial" w:hAnsi="Arial" w:cs="Arial"/>
          <w:b/>
          <w:sz w:val="24"/>
          <w:szCs w:val="24"/>
        </w:rPr>
        <w:t>Service</w:t>
      </w:r>
    </w:p>
    <w:p w14:paraId="1C15595D" w14:textId="77777777" w:rsidR="00075E86" w:rsidRDefault="00075E86" w:rsidP="00F33E31">
      <w:pPr>
        <w:tabs>
          <w:tab w:val="left" w:pos="0"/>
          <w:tab w:val="left" w:pos="426"/>
          <w:tab w:val="left" w:pos="709"/>
          <w:tab w:val="left" w:pos="1134"/>
        </w:tabs>
        <w:spacing w:after="0" w:line="240" w:lineRule="auto"/>
        <w:rPr>
          <w:rFonts w:ascii="Arial" w:hAnsi="Arial" w:cs="Arial"/>
          <w:b/>
          <w:sz w:val="24"/>
          <w:szCs w:val="24"/>
        </w:rPr>
      </w:pPr>
    </w:p>
    <w:p w14:paraId="7A12157B" w14:textId="77777777" w:rsidR="00075E86" w:rsidRPr="00075E86" w:rsidRDefault="00075E86" w:rsidP="00E26974">
      <w:pPr>
        <w:pStyle w:val="ListParagraph"/>
        <w:numPr>
          <w:ilvl w:val="1"/>
          <w:numId w:val="3"/>
        </w:numPr>
        <w:tabs>
          <w:tab w:val="left" w:pos="0"/>
          <w:tab w:val="left" w:pos="426"/>
          <w:tab w:val="left" w:pos="709"/>
          <w:tab w:val="left" w:pos="1134"/>
        </w:tabs>
        <w:spacing w:after="0" w:line="240" w:lineRule="auto"/>
        <w:rPr>
          <w:rFonts w:ascii="Arial" w:hAnsi="Arial" w:cs="Arial"/>
          <w:b/>
        </w:rPr>
      </w:pPr>
      <w:r w:rsidRPr="00075E86">
        <w:rPr>
          <w:rFonts w:ascii="Arial" w:hAnsi="Arial" w:cs="Arial"/>
          <w:b/>
        </w:rPr>
        <w:t>Service Description</w:t>
      </w:r>
    </w:p>
    <w:p w14:paraId="22CF0194" w14:textId="77777777" w:rsidR="00075E86" w:rsidRDefault="00075E86" w:rsidP="00F33E31">
      <w:pPr>
        <w:pStyle w:val="ListParagraph"/>
        <w:tabs>
          <w:tab w:val="left" w:pos="0"/>
          <w:tab w:val="left" w:pos="426"/>
          <w:tab w:val="left" w:pos="709"/>
          <w:tab w:val="left" w:pos="1134"/>
        </w:tabs>
        <w:spacing w:after="0" w:line="240" w:lineRule="auto"/>
        <w:ind w:left="1140"/>
        <w:rPr>
          <w:rFonts w:ascii="Arial" w:hAnsi="Arial" w:cs="Arial"/>
          <w:b/>
        </w:rPr>
      </w:pPr>
    </w:p>
    <w:p w14:paraId="0BF69BFE" w14:textId="529F8A86" w:rsidR="00075E86" w:rsidRDefault="00075E86" w:rsidP="00974D28">
      <w:pPr>
        <w:pStyle w:val="ListParagraph"/>
        <w:tabs>
          <w:tab w:val="left" w:pos="0"/>
          <w:tab w:val="left" w:pos="426"/>
          <w:tab w:val="left" w:pos="709"/>
          <w:tab w:val="left" w:pos="1134"/>
        </w:tabs>
        <w:spacing w:after="0" w:line="240" w:lineRule="auto"/>
        <w:ind w:left="1140"/>
        <w:rPr>
          <w:rFonts w:ascii="Arial" w:eastAsia="Times New Roman" w:hAnsi="Arial" w:cs="Times New Roman"/>
          <w:b/>
        </w:rPr>
      </w:pPr>
      <w:r>
        <w:rPr>
          <w:rFonts w:ascii="Arial" w:hAnsi="Arial" w:cs="Arial"/>
        </w:rPr>
        <w:t xml:space="preserve">The provision of </w:t>
      </w:r>
      <w:r w:rsidR="00974D28" w:rsidRPr="003C7B9F">
        <w:rPr>
          <w:rFonts w:ascii="Arial" w:eastAsia="Times New Roman" w:hAnsi="Arial" w:cs="Times New Roman"/>
          <w:b/>
        </w:rPr>
        <w:t xml:space="preserve">Local Enhanced Service Agreement to Provide a </w:t>
      </w:r>
      <w:r w:rsidR="00974D28" w:rsidRPr="00A9072B">
        <w:rPr>
          <w:rFonts w:ascii="Arial" w:eastAsia="Times New Roman" w:hAnsi="Arial" w:cs="Times New Roman"/>
          <w:b/>
        </w:rPr>
        <w:t>Level 1</w:t>
      </w:r>
      <w:r w:rsidR="00974D28">
        <w:rPr>
          <w:rFonts w:ascii="Arial" w:eastAsia="Times New Roman" w:hAnsi="Arial" w:cs="Times New Roman"/>
          <w:b/>
        </w:rPr>
        <w:t xml:space="preserve"> </w:t>
      </w:r>
      <w:r w:rsidR="00974D28" w:rsidRPr="003C7B9F">
        <w:rPr>
          <w:rFonts w:ascii="Arial" w:eastAsia="Times New Roman" w:hAnsi="Arial" w:cs="Times New Roman"/>
          <w:b/>
        </w:rPr>
        <w:t>Stop Smoking Service</w:t>
      </w:r>
      <w:r w:rsidR="00974D28">
        <w:rPr>
          <w:rFonts w:ascii="Arial" w:eastAsia="Times New Roman" w:hAnsi="Arial" w:cs="Times New Roman"/>
          <w:b/>
        </w:rPr>
        <w:t>.</w:t>
      </w:r>
    </w:p>
    <w:p w14:paraId="1E9CBA00" w14:textId="77777777" w:rsidR="00974D28" w:rsidRDefault="00974D28" w:rsidP="00974D28">
      <w:pPr>
        <w:pStyle w:val="ListParagraph"/>
        <w:tabs>
          <w:tab w:val="left" w:pos="0"/>
          <w:tab w:val="left" w:pos="426"/>
          <w:tab w:val="left" w:pos="709"/>
          <w:tab w:val="left" w:pos="1134"/>
        </w:tabs>
        <w:spacing w:after="0" w:line="240" w:lineRule="auto"/>
        <w:ind w:left="1140"/>
        <w:rPr>
          <w:rFonts w:ascii="Arial" w:hAnsi="Arial" w:cs="Arial"/>
        </w:rPr>
      </w:pPr>
    </w:p>
    <w:p w14:paraId="0ECB0C75" w14:textId="77777777" w:rsidR="00075E86" w:rsidRDefault="00075E86" w:rsidP="00E26974">
      <w:pPr>
        <w:pStyle w:val="ListParagraph"/>
        <w:numPr>
          <w:ilvl w:val="1"/>
          <w:numId w:val="3"/>
        </w:numPr>
        <w:tabs>
          <w:tab w:val="left" w:pos="0"/>
          <w:tab w:val="left" w:pos="426"/>
          <w:tab w:val="left" w:pos="709"/>
          <w:tab w:val="left" w:pos="1134"/>
        </w:tabs>
        <w:spacing w:after="0" w:line="240" w:lineRule="auto"/>
        <w:rPr>
          <w:rFonts w:ascii="Arial" w:hAnsi="Arial" w:cs="Arial"/>
          <w:b/>
        </w:rPr>
      </w:pPr>
      <w:r w:rsidRPr="00075E86">
        <w:rPr>
          <w:rFonts w:ascii="Arial" w:hAnsi="Arial" w:cs="Arial"/>
          <w:b/>
        </w:rPr>
        <w:t>Key Stakeholders for this Service are:</w:t>
      </w:r>
    </w:p>
    <w:p w14:paraId="26004852" w14:textId="77777777" w:rsidR="00777BDB" w:rsidRDefault="00777BDB" w:rsidP="00777BDB">
      <w:pPr>
        <w:tabs>
          <w:tab w:val="left" w:pos="0"/>
          <w:tab w:val="left" w:pos="426"/>
          <w:tab w:val="left" w:pos="709"/>
          <w:tab w:val="left" w:pos="1134"/>
        </w:tabs>
        <w:spacing w:after="0" w:line="240" w:lineRule="auto"/>
        <w:rPr>
          <w:rFonts w:ascii="Arial" w:hAnsi="Arial" w:cs="Arial"/>
          <w:b/>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544"/>
        <w:gridCol w:w="1276"/>
        <w:gridCol w:w="3746"/>
      </w:tblGrid>
      <w:tr w:rsidR="00CE0253" w:rsidRPr="00CE0253" w14:paraId="3FC909FE" w14:textId="77777777" w:rsidTr="008338A4">
        <w:trPr>
          <w:trHeight w:val="652"/>
        </w:trPr>
        <w:tc>
          <w:tcPr>
            <w:tcW w:w="4786" w:type="dxa"/>
            <w:gridSpan w:val="2"/>
            <w:vAlign w:val="center"/>
          </w:tcPr>
          <w:p w14:paraId="11F286C0" w14:textId="77777777" w:rsidR="00CE0253" w:rsidRPr="00CE0253" w:rsidRDefault="00CE0253" w:rsidP="00CE0253">
            <w:pPr>
              <w:tabs>
                <w:tab w:val="left" w:pos="0"/>
                <w:tab w:val="left" w:pos="426"/>
                <w:tab w:val="left" w:pos="709"/>
                <w:tab w:val="left" w:pos="1134"/>
              </w:tabs>
              <w:spacing w:after="0" w:line="240" w:lineRule="auto"/>
              <w:rPr>
                <w:rFonts w:ascii="Arial" w:hAnsi="Arial" w:cs="Arial"/>
                <w:b/>
              </w:rPr>
            </w:pPr>
            <w:r w:rsidRPr="00CE0253">
              <w:rPr>
                <w:rFonts w:ascii="Arial" w:hAnsi="Arial" w:cs="Arial"/>
                <w:b/>
                <w:bCs/>
              </w:rPr>
              <w:t>Nominated Officer</w:t>
            </w:r>
            <w:r w:rsidRPr="00CE0253">
              <w:rPr>
                <w:rFonts w:ascii="Arial" w:hAnsi="Arial" w:cs="Arial"/>
                <w:b/>
              </w:rPr>
              <w:t xml:space="preserve"> for the Commissioner</w:t>
            </w:r>
          </w:p>
        </w:tc>
        <w:tc>
          <w:tcPr>
            <w:tcW w:w="5022" w:type="dxa"/>
            <w:gridSpan w:val="2"/>
            <w:vAlign w:val="center"/>
          </w:tcPr>
          <w:p w14:paraId="20282967" w14:textId="77777777" w:rsidR="00CE0253" w:rsidRPr="00CE0253" w:rsidRDefault="00CE0253" w:rsidP="00CE0253">
            <w:pPr>
              <w:tabs>
                <w:tab w:val="left" w:pos="0"/>
                <w:tab w:val="left" w:pos="426"/>
                <w:tab w:val="left" w:pos="709"/>
                <w:tab w:val="left" w:pos="1134"/>
              </w:tabs>
              <w:spacing w:after="0" w:line="240" w:lineRule="auto"/>
              <w:rPr>
                <w:rFonts w:ascii="Arial" w:hAnsi="Arial" w:cs="Arial"/>
                <w:b/>
              </w:rPr>
            </w:pPr>
            <w:r w:rsidRPr="00CE0253">
              <w:rPr>
                <w:rFonts w:ascii="Arial" w:hAnsi="Arial" w:cs="Arial"/>
                <w:b/>
              </w:rPr>
              <w:t>Nominated Officer for the Provider</w:t>
            </w:r>
          </w:p>
        </w:tc>
      </w:tr>
      <w:tr w:rsidR="00CE0253" w:rsidRPr="00CE0253" w14:paraId="7A19C163" w14:textId="77777777" w:rsidTr="008338A4">
        <w:trPr>
          <w:trHeight w:val="377"/>
        </w:trPr>
        <w:tc>
          <w:tcPr>
            <w:tcW w:w="1242" w:type="dxa"/>
            <w:tcBorders>
              <w:right w:val="nil"/>
            </w:tcBorders>
            <w:vAlign w:val="center"/>
          </w:tcPr>
          <w:p w14:paraId="1E912A3F" w14:textId="77777777" w:rsidR="00CE0253" w:rsidRPr="00CE0253" w:rsidRDefault="00CE0253" w:rsidP="00CE0253">
            <w:pPr>
              <w:tabs>
                <w:tab w:val="left" w:pos="0"/>
                <w:tab w:val="left" w:pos="426"/>
                <w:tab w:val="left" w:pos="709"/>
                <w:tab w:val="left" w:pos="1134"/>
              </w:tabs>
              <w:spacing w:after="0" w:line="240" w:lineRule="auto"/>
              <w:rPr>
                <w:rFonts w:ascii="Arial" w:hAnsi="Arial" w:cs="Arial"/>
                <w:b/>
              </w:rPr>
            </w:pPr>
            <w:r w:rsidRPr="00CE0253">
              <w:rPr>
                <w:rFonts w:ascii="Arial" w:hAnsi="Arial" w:cs="Arial"/>
                <w:b/>
              </w:rPr>
              <w:t>Name:</w:t>
            </w:r>
          </w:p>
        </w:tc>
        <w:tc>
          <w:tcPr>
            <w:tcW w:w="3544" w:type="dxa"/>
            <w:tcBorders>
              <w:left w:val="nil"/>
            </w:tcBorders>
            <w:vAlign w:val="center"/>
          </w:tcPr>
          <w:p w14:paraId="420E659D" w14:textId="03766029" w:rsidR="00CE0253" w:rsidRPr="00CE0253" w:rsidRDefault="00F612A4" w:rsidP="00CE0253">
            <w:pPr>
              <w:tabs>
                <w:tab w:val="left" w:pos="0"/>
                <w:tab w:val="left" w:pos="426"/>
                <w:tab w:val="left" w:pos="709"/>
                <w:tab w:val="left" w:pos="1134"/>
              </w:tabs>
              <w:spacing w:after="0" w:line="240" w:lineRule="auto"/>
              <w:rPr>
                <w:rFonts w:ascii="Arial" w:hAnsi="Arial" w:cs="Arial"/>
                <w:b/>
              </w:rPr>
            </w:pPr>
            <w:r>
              <w:rPr>
                <w:rFonts w:ascii="Arial" w:hAnsi="Arial" w:cs="Arial"/>
                <w:b/>
              </w:rPr>
              <w:t xml:space="preserve">Zahra Velji-Sanderson </w:t>
            </w:r>
          </w:p>
        </w:tc>
        <w:tc>
          <w:tcPr>
            <w:tcW w:w="1276" w:type="dxa"/>
            <w:tcBorders>
              <w:right w:val="nil"/>
            </w:tcBorders>
            <w:vAlign w:val="center"/>
          </w:tcPr>
          <w:p w14:paraId="3D5D10C0" w14:textId="77777777" w:rsidR="00CE0253" w:rsidRPr="00CE0253" w:rsidRDefault="00CE0253" w:rsidP="00CE0253">
            <w:pPr>
              <w:tabs>
                <w:tab w:val="left" w:pos="0"/>
                <w:tab w:val="left" w:pos="426"/>
                <w:tab w:val="left" w:pos="709"/>
                <w:tab w:val="left" w:pos="1134"/>
              </w:tabs>
              <w:spacing w:after="0" w:line="240" w:lineRule="auto"/>
              <w:rPr>
                <w:rFonts w:ascii="Arial" w:hAnsi="Arial" w:cs="Arial"/>
                <w:b/>
              </w:rPr>
            </w:pPr>
            <w:r w:rsidRPr="00CE0253">
              <w:rPr>
                <w:rFonts w:ascii="Arial" w:hAnsi="Arial" w:cs="Arial"/>
                <w:b/>
              </w:rPr>
              <w:t>Name:</w:t>
            </w:r>
          </w:p>
        </w:tc>
        <w:tc>
          <w:tcPr>
            <w:tcW w:w="3746" w:type="dxa"/>
            <w:tcBorders>
              <w:left w:val="nil"/>
            </w:tcBorders>
            <w:vAlign w:val="center"/>
          </w:tcPr>
          <w:p w14:paraId="365871FD" w14:textId="2A7440D3" w:rsidR="00CE0253" w:rsidRPr="00905652" w:rsidRDefault="00A9072B" w:rsidP="00CE0253">
            <w:pPr>
              <w:tabs>
                <w:tab w:val="left" w:pos="0"/>
                <w:tab w:val="left" w:pos="426"/>
                <w:tab w:val="left" w:pos="709"/>
                <w:tab w:val="left" w:pos="1134"/>
              </w:tabs>
              <w:spacing w:after="0" w:line="240" w:lineRule="auto"/>
              <w:rPr>
                <w:rFonts w:ascii="Arial" w:hAnsi="Arial" w:cs="Arial"/>
                <w:b/>
                <w:highlight w:val="yellow"/>
              </w:rPr>
            </w:pPr>
            <w:r>
              <w:rPr>
                <w:rFonts w:ascii="Arial" w:hAnsi="Arial" w:cs="Arial"/>
                <w:b/>
                <w:highlight w:val="yellow"/>
              </w:rPr>
              <w:t>XX</w:t>
            </w:r>
          </w:p>
        </w:tc>
      </w:tr>
      <w:tr w:rsidR="00CE0253" w:rsidRPr="00CE0253" w14:paraId="0877F324" w14:textId="77777777" w:rsidTr="008338A4">
        <w:trPr>
          <w:trHeight w:val="1460"/>
        </w:trPr>
        <w:tc>
          <w:tcPr>
            <w:tcW w:w="1242" w:type="dxa"/>
            <w:tcBorders>
              <w:right w:val="nil"/>
            </w:tcBorders>
            <w:vAlign w:val="center"/>
          </w:tcPr>
          <w:p w14:paraId="491CE1EF" w14:textId="77777777" w:rsidR="00CE0253" w:rsidRPr="00CE0253" w:rsidRDefault="00CE0253" w:rsidP="00CE0253">
            <w:pPr>
              <w:tabs>
                <w:tab w:val="left" w:pos="0"/>
                <w:tab w:val="left" w:pos="426"/>
                <w:tab w:val="left" w:pos="709"/>
                <w:tab w:val="left" w:pos="1134"/>
              </w:tabs>
              <w:spacing w:after="0" w:line="240" w:lineRule="auto"/>
              <w:rPr>
                <w:rFonts w:ascii="Arial" w:hAnsi="Arial" w:cs="Arial"/>
                <w:b/>
              </w:rPr>
            </w:pPr>
            <w:r w:rsidRPr="00CE0253">
              <w:rPr>
                <w:rFonts w:ascii="Arial" w:hAnsi="Arial" w:cs="Arial"/>
                <w:b/>
              </w:rPr>
              <w:t xml:space="preserve">Position: </w:t>
            </w:r>
          </w:p>
        </w:tc>
        <w:tc>
          <w:tcPr>
            <w:tcW w:w="3544" w:type="dxa"/>
            <w:tcBorders>
              <w:left w:val="nil"/>
            </w:tcBorders>
            <w:vAlign w:val="center"/>
          </w:tcPr>
          <w:p w14:paraId="7414681C" w14:textId="4D6AA2EA" w:rsidR="00CE0253" w:rsidRPr="00CE0253" w:rsidRDefault="00B46BF0" w:rsidP="00CE0253">
            <w:pPr>
              <w:tabs>
                <w:tab w:val="left" w:pos="0"/>
                <w:tab w:val="left" w:pos="426"/>
                <w:tab w:val="left" w:pos="709"/>
                <w:tab w:val="left" w:pos="1134"/>
              </w:tabs>
              <w:spacing w:after="0" w:line="240" w:lineRule="auto"/>
              <w:rPr>
                <w:rFonts w:ascii="Arial" w:hAnsi="Arial" w:cs="Arial"/>
                <w:b/>
                <w:bCs/>
              </w:rPr>
            </w:pPr>
            <w:r>
              <w:rPr>
                <w:rFonts w:ascii="Arial" w:hAnsi="Arial" w:cs="Arial"/>
                <w:b/>
                <w:bCs/>
              </w:rPr>
              <w:t>Service Manager</w:t>
            </w:r>
          </w:p>
        </w:tc>
        <w:tc>
          <w:tcPr>
            <w:tcW w:w="1276" w:type="dxa"/>
            <w:tcBorders>
              <w:right w:val="nil"/>
            </w:tcBorders>
            <w:vAlign w:val="center"/>
          </w:tcPr>
          <w:p w14:paraId="4DEAF5A7" w14:textId="77777777" w:rsidR="00CE0253" w:rsidRPr="00CE0253" w:rsidRDefault="00CE0253" w:rsidP="00CE0253">
            <w:pPr>
              <w:tabs>
                <w:tab w:val="left" w:pos="0"/>
                <w:tab w:val="left" w:pos="426"/>
                <w:tab w:val="left" w:pos="709"/>
                <w:tab w:val="left" w:pos="1134"/>
              </w:tabs>
              <w:spacing w:after="0" w:line="240" w:lineRule="auto"/>
              <w:rPr>
                <w:rFonts w:ascii="Arial" w:hAnsi="Arial" w:cs="Arial"/>
                <w:b/>
              </w:rPr>
            </w:pPr>
            <w:r w:rsidRPr="00CE0253">
              <w:rPr>
                <w:rFonts w:ascii="Arial" w:hAnsi="Arial" w:cs="Arial"/>
                <w:b/>
              </w:rPr>
              <w:t>Position:</w:t>
            </w:r>
          </w:p>
        </w:tc>
        <w:tc>
          <w:tcPr>
            <w:tcW w:w="3746" w:type="dxa"/>
            <w:tcBorders>
              <w:left w:val="nil"/>
            </w:tcBorders>
            <w:vAlign w:val="center"/>
          </w:tcPr>
          <w:p w14:paraId="49DEEEB2" w14:textId="77DAC247" w:rsidR="00CE0253" w:rsidRPr="00905652" w:rsidRDefault="00A9072B" w:rsidP="00CE0253">
            <w:pPr>
              <w:tabs>
                <w:tab w:val="left" w:pos="0"/>
                <w:tab w:val="left" w:pos="426"/>
                <w:tab w:val="left" w:pos="709"/>
                <w:tab w:val="left" w:pos="1134"/>
              </w:tabs>
              <w:spacing w:after="0" w:line="240" w:lineRule="auto"/>
              <w:rPr>
                <w:rFonts w:ascii="Arial" w:hAnsi="Arial" w:cs="Arial"/>
                <w:b/>
                <w:bCs/>
                <w:highlight w:val="yellow"/>
              </w:rPr>
            </w:pPr>
            <w:r>
              <w:rPr>
                <w:rFonts w:ascii="Arial" w:hAnsi="Arial" w:cs="Arial"/>
                <w:b/>
                <w:bCs/>
                <w:highlight w:val="yellow"/>
              </w:rPr>
              <w:t>XX</w:t>
            </w:r>
          </w:p>
        </w:tc>
      </w:tr>
      <w:tr w:rsidR="00CE0253" w:rsidRPr="00CE0253" w14:paraId="589EC920" w14:textId="77777777" w:rsidTr="008338A4">
        <w:trPr>
          <w:trHeight w:val="559"/>
        </w:trPr>
        <w:tc>
          <w:tcPr>
            <w:tcW w:w="1242" w:type="dxa"/>
            <w:tcBorders>
              <w:right w:val="nil"/>
            </w:tcBorders>
            <w:vAlign w:val="center"/>
          </w:tcPr>
          <w:p w14:paraId="7CB762B3" w14:textId="77777777" w:rsidR="00CE0253" w:rsidRPr="00CE0253" w:rsidRDefault="00CE0253" w:rsidP="00CE0253">
            <w:pPr>
              <w:tabs>
                <w:tab w:val="left" w:pos="0"/>
                <w:tab w:val="left" w:pos="426"/>
                <w:tab w:val="left" w:pos="709"/>
                <w:tab w:val="left" w:pos="1134"/>
              </w:tabs>
              <w:spacing w:after="0" w:line="240" w:lineRule="auto"/>
              <w:rPr>
                <w:rFonts w:ascii="Arial" w:hAnsi="Arial" w:cs="Arial"/>
                <w:b/>
              </w:rPr>
            </w:pPr>
            <w:r w:rsidRPr="00CE0253">
              <w:rPr>
                <w:rFonts w:ascii="Arial" w:hAnsi="Arial" w:cs="Arial"/>
                <w:b/>
              </w:rPr>
              <w:t>Phone:</w:t>
            </w:r>
          </w:p>
        </w:tc>
        <w:tc>
          <w:tcPr>
            <w:tcW w:w="3544" w:type="dxa"/>
            <w:tcBorders>
              <w:left w:val="nil"/>
            </w:tcBorders>
            <w:vAlign w:val="center"/>
          </w:tcPr>
          <w:p w14:paraId="225256D4" w14:textId="182D4064" w:rsidR="00CE0253" w:rsidRPr="00CE0253" w:rsidRDefault="00F612A4" w:rsidP="00CE0253">
            <w:pPr>
              <w:tabs>
                <w:tab w:val="left" w:pos="0"/>
                <w:tab w:val="left" w:pos="426"/>
                <w:tab w:val="left" w:pos="709"/>
                <w:tab w:val="left" w:pos="1134"/>
              </w:tabs>
              <w:spacing w:after="0" w:line="240" w:lineRule="auto"/>
              <w:rPr>
                <w:rFonts w:ascii="Arial" w:hAnsi="Arial" w:cs="Arial"/>
                <w:b/>
                <w:bCs/>
              </w:rPr>
            </w:pPr>
            <w:r>
              <w:rPr>
                <w:rFonts w:ascii="Arial" w:hAnsi="Arial" w:cs="Arial"/>
                <w:b/>
                <w:bCs/>
              </w:rPr>
              <w:t>01302 561722</w:t>
            </w:r>
          </w:p>
        </w:tc>
        <w:tc>
          <w:tcPr>
            <w:tcW w:w="1276" w:type="dxa"/>
            <w:tcBorders>
              <w:right w:val="nil"/>
            </w:tcBorders>
            <w:vAlign w:val="center"/>
          </w:tcPr>
          <w:p w14:paraId="4BD9C8C6" w14:textId="77777777" w:rsidR="00CE0253" w:rsidRPr="00CE0253" w:rsidRDefault="00CE0253" w:rsidP="00CE0253">
            <w:pPr>
              <w:tabs>
                <w:tab w:val="left" w:pos="0"/>
                <w:tab w:val="left" w:pos="426"/>
                <w:tab w:val="left" w:pos="709"/>
                <w:tab w:val="left" w:pos="1134"/>
              </w:tabs>
              <w:spacing w:after="0" w:line="240" w:lineRule="auto"/>
              <w:rPr>
                <w:rFonts w:ascii="Arial" w:hAnsi="Arial" w:cs="Arial"/>
                <w:b/>
              </w:rPr>
            </w:pPr>
            <w:r w:rsidRPr="00CE0253">
              <w:rPr>
                <w:rFonts w:ascii="Arial" w:hAnsi="Arial" w:cs="Arial"/>
                <w:b/>
              </w:rPr>
              <w:t>Phone:</w:t>
            </w:r>
          </w:p>
        </w:tc>
        <w:tc>
          <w:tcPr>
            <w:tcW w:w="3746" w:type="dxa"/>
            <w:tcBorders>
              <w:left w:val="nil"/>
            </w:tcBorders>
            <w:vAlign w:val="center"/>
          </w:tcPr>
          <w:p w14:paraId="7CF831E3" w14:textId="4C4B702A" w:rsidR="00CE0253" w:rsidRPr="00905652" w:rsidRDefault="00A9072B" w:rsidP="00CE0253">
            <w:pPr>
              <w:tabs>
                <w:tab w:val="left" w:pos="0"/>
                <w:tab w:val="left" w:pos="426"/>
                <w:tab w:val="left" w:pos="709"/>
                <w:tab w:val="left" w:pos="1134"/>
              </w:tabs>
              <w:spacing w:after="0" w:line="240" w:lineRule="auto"/>
              <w:rPr>
                <w:rFonts w:ascii="Arial" w:hAnsi="Arial" w:cs="Arial"/>
                <w:b/>
                <w:highlight w:val="yellow"/>
              </w:rPr>
            </w:pPr>
            <w:r>
              <w:rPr>
                <w:rFonts w:ascii="Arial" w:hAnsi="Arial" w:cs="Arial"/>
                <w:b/>
                <w:highlight w:val="yellow"/>
              </w:rPr>
              <w:t>XX</w:t>
            </w:r>
          </w:p>
        </w:tc>
      </w:tr>
      <w:tr w:rsidR="00CE0253" w:rsidRPr="00CE0253" w14:paraId="44D1CF23" w14:textId="77777777" w:rsidTr="008338A4">
        <w:trPr>
          <w:trHeight w:val="388"/>
        </w:trPr>
        <w:tc>
          <w:tcPr>
            <w:tcW w:w="1242" w:type="dxa"/>
            <w:tcBorders>
              <w:right w:val="nil"/>
            </w:tcBorders>
            <w:vAlign w:val="center"/>
          </w:tcPr>
          <w:p w14:paraId="5E96AD9C" w14:textId="77777777" w:rsidR="00CE0253" w:rsidRPr="00CE0253" w:rsidRDefault="00CE0253" w:rsidP="00CE0253">
            <w:pPr>
              <w:tabs>
                <w:tab w:val="left" w:pos="0"/>
                <w:tab w:val="left" w:pos="426"/>
                <w:tab w:val="left" w:pos="709"/>
                <w:tab w:val="left" w:pos="1134"/>
              </w:tabs>
              <w:spacing w:after="0" w:line="240" w:lineRule="auto"/>
              <w:rPr>
                <w:rFonts w:ascii="Arial" w:hAnsi="Arial" w:cs="Arial"/>
                <w:b/>
              </w:rPr>
            </w:pPr>
            <w:r w:rsidRPr="00CE0253">
              <w:rPr>
                <w:rFonts w:ascii="Arial" w:hAnsi="Arial" w:cs="Arial"/>
                <w:b/>
              </w:rPr>
              <w:t>email:</w:t>
            </w:r>
          </w:p>
        </w:tc>
        <w:tc>
          <w:tcPr>
            <w:tcW w:w="3544" w:type="dxa"/>
            <w:tcBorders>
              <w:left w:val="nil"/>
            </w:tcBorders>
            <w:vAlign w:val="center"/>
          </w:tcPr>
          <w:p w14:paraId="558F2378" w14:textId="3F3C7D53" w:rsidR="00CE0253" w:rsidRPr="00CE0253" w:rsidRDefault="00F612A4" w:rsidP="00CE0253">
            <w:pPr>
              <w:tabs>
                <w:tab w:val="left" w:pos="0"/>
                <w:tab w:val="left" w:pos="426"/>
                <w:tab w:val="left" w:pos="709"/>
                <w:tab w:val="left" w:pos="1134"/>
              </w:tabs>
              <w:spacing w:after="0" w:line="240" w:lineRule="auto"/>
              <w:rPr>
                <w:rFonts w:ascii="Arial" w:hAnsi="Arial" w:cs="Arial"/>
                <w:b/>
                <w:bCs/>
              </w:rPr>
            </w:pPr>
            <w:r>
              <w:rPr>
                <w:rFonts w:ascii="Arial" w:hAnsi="Arial" w:cs="Arial"/>
                <w:b/>
                <w:bCs/>
              </w:rPr>
              <w:t>Zahra.velji@swyt.nhs.uk</w:t>
            </w:r>
          </w:p>
        </w:tc>
        <w:tc>
          <w:tcPr>
            <w:tcW w:w="1276" w:type="dxa"/>
            <w:tcBorders>
              <w:right w:val="nil"/>
            </w:tcBorders>
            <w:vAlign w:val="center"/>
          </w:tcPr>
          <w:p w14:paraId="6F509EB6" w14:textId="77777777" w:rsidR="00CE0253" w:rsidRPr="00CE0253" w:rsidRDefault="00CE0253" w:rsidP="00CE0253">
            <w:pPr>
              <w:tabs>
                <w:tab w:val="left" w:pos="0"/>
                <w:tab w:val="left" w:pos="426"/>
                <w:tab w:val="left" w:pos="709"/>
                <w:tab w:val="left" w:pos="1134"/>
              </w:tabs>
              <w:spacing w:after="0" w:line="240" w:lineRule="auto"/>
              <w:rPr>
                <w:rFonts w:ascii="Arial" w:hAnsi="Arial" w:cs="Arial"/>
                <w:b/>
              </w:rPr>
            </w:pPr>
            <w:r w:rsidRPr="00CE0253">
              <w:rPr>
                <w:rFonts w:ascii="Arial" w:hAnsi="Arial" w:cs="Arial"/>
                <w:b/>
              </w:rPr>
              <w:t>email:</w:t>
            </w:r>
          </w:p>
        </w:tc>
        <w:tc>
          <w:tcPr>
            <w:tcW w:w="3746" w:type="dxa"/>
            <w:tcBorders>
              <w:left w:val="nil"/>
            </w:tcBorders>
            <w:vAlign w:val="center"/>
          </w:tcPr>
          <w:p w14:paraId="1DC998B5" w14:textId="77777777" w:rsidR="00CE0253" w:rsidRDefault="00CE0253" w:rsidP="00CE0253">
            <w:pPr>
              <w:tabs>
                <w:tab w:val="left" w:pos="0"/>
                <w:tab w:val="left" w:pos="426"/>
                <w:tab w:val="left" w:pos="709"/>
                <w:tab w:val="left" w:pos="1134"/>
              </w:tabs>
              <w:spacing w:after="0" w:line="240" w:lineRule="auto"/>
              <w:rPr>
                <w:rFonts w:ascii="Arial" w:hAnsi="Arial" w:cs="Arial"/>
                <w:b/>
                <w:highlight w:val="yellow"/>
              </w:rPr>
            </w:pPr>
          </w:p>
          <w:p w14:paraId="08B5E2FE" w14:textId="6FE9E336" w:rsidR="00CD53C2" w:rsidRPr="00905652" w:rsidRDefault="00A9072B" w:rsidP="00CE0253">
            <w:pPr>
              <w:tabs>
                <w:tab w:val="left" w:pos="0"/>
                <w:tab w:val="left" w:pos="426"/>
                <w:tab w:val="left" w:pos="709"/>
                <w:tab w:val="left" w:pos="1134"/>
              </w:tabs>
              <w:spacing w:after="0" w:line="240" w:lineRule="auto"/>
              <w:rPr>
                <w:rFonts w:ascii="Arial" w:hAnsi="Arial" w:cs="Arial"/>
                <w:b/>
                <w:highlight w:val="yellow"/>
              </w:rPr>
            </w:pPr>
            <w:r>
              <w:rPr>
                <w:rFonts w:ascii="Arial" w:hAnsi="Arial" w:cs="Arial"/>
                <w:b/>
                <w:highlight w:val="yellow"/>
              </w:rPr>
              <w:t>XX</w:t>
            </w:r>
          </w:p>
        </w:tc>
      </w:tr>
    </w:tbl>
    <w:p w14:paraId="34173BDA" w14:textId="77777777" w:rsidR="00777BDB" w:rsidRPr="00777BDB" w:rsidRDefault="00777BDB" w:rsidP="00777BDB">
      <w:pPr>
        <w:tabs>
          <w:tab w:val="left" w:pos="0"/>
          <w:tab w:val="left" w:pos="426"/>
          <w:tab w:val="left" w:pos="709"/>
          <w:tab w:val="left" w:pos="1134"/>
        </w:tabs>
        <w:spacing w:after="0" w:line="240" w:lineRule="auto"/>
        <w:rPr>
          <w:rFonts w:ascii="Arial" w:hAnsi="Arial" w:cs="Arial"/>
          <w:b/>
        </w:rPr>
      </w:pPr>
    </w:p>
    <w:p w14:paraId="49AC048B" w14:textId="5187CF1C" w:rsidR="00CE0253" w:rsidRDefault="007B402C" w:rsidP="00E26974">
      <w:pPr>
        <w:pStyle w:val="ListParagraph"/>
        <w:numPr>
          <w:ilvl w:val="1"/>
          <w:numId w:val="3"/>
        </w:numPr>
        <w:tabs>
          <w:tab w:val="left" w:pos="0"/>
          <w:tab w:val="left" w:pos="426"/>
          <w:tab w:val="left" w:pos="709"/>
          <w:tab w:val="left" w:pos="1134"/>
        </w:tabs>
        <w:spacing w:after="0" w:line="240" w:lineRule="auto"/>
        <w:rPr>
          <w:rFonts w:ascii="Arial" w:hAnsi="Arial" w:cs="Arial"/>
          <w:b/>
        </w:rPr>
      </w:pPr>
      <w:r>
        <w:rPr>
          <w:rFonts w:ascii="Arial" w:hAnsi="Arial" w:cs="Arial"/>
          <w:b/>
        </w:rPr>
        <w:t>Introduction</w:t>
      </w:r>
    </w:p>
    <w:p w14:paraId="6221406F" w14:textId="77777777" w:rsidR="007B402C" w:rsidRDefault="007B402C" w:rsidP="007B402C">
      <w:pPr>
        <w:pStyle w:val="ListParagraph"/>
        <w:tabs>
          <w:tab w:val="left" w:pos="0"/>
          <w:tab w:val="left" w:pos="426"/>
          <w:tab w:val="left" w:pos="709"/>
          <w:tab w:val="left" w:pos="1134"/>
        </w:tabs>
        <w:spacing w:after="0" w:line="240" w:lineRule="auto"/>
        <w:ind w:left="1288"/>
        <w:rPr>
          <w:rFonts w:ascii="Arial" w:hAnsi="Arial" w:cs="Arial"/>
          <w:b/>
        </w:rPr>
      </w:pPr>
    </w:p>
    <w:p w14:paraId="788BA1DD" w14:textId="356FCB54" w:rsidR="00A9072B" w:rsidRDefault="007C447D" w:rsidP="007C447D">
      <w:pPr>
        <w:pStyle w:val="ListParagraph"/>
        <w:tabs>
          <w:tab w:val="left" w:pos="0"/>
          <w:tab w:val="left" w:pos="426"/>
          <w:tab w:val="left" w:pos="709"/>
          <w:tab w:val="left" w:pos="1134"/>
        </w:tabs>
        <w:spacing w:after="0" w:line="240" w:lineRule="auto"/>
        <w:ind w:left="1288"/>
        <w:rPr>
          <w:rFonts w:ascii="Arial" w:eastAsia="Times New Roman" w:hAnsi="Arial" w:cs="Arial"/>
        </w:rPr>
      </w:pPr>
      <w:r w:rsidRPr="00002DD4">
        <w:rPr>
          <w:rFonts w:ascii="Arial" w:eastAsia="Times New Roman" w:hAnsi="Arial" w:cs="Arial"/>
        </w:rPr>
        <w:t xml:space="preserve">The aim of this service is to increase the availability of Nicotine Replacement Therapy (NRT) via a voucher </w:t>
      </w:r>
      <w:r w:rsidRPr="00974D28">
        <w:rPr>
          <w:rFonts w:ascii="Arial" w:eastAsia="Times New Roman" w:hAnsi="Arial" w:cs="Arial"/>
        </w:rPr>
        <w:t>and</w:t>
      </w:r>
      <w:r w:rsidR="000D31D9" w:rsidRPr="00A9072B">
        <w:rPr>
          <w:rFonts w:ascii="Arial" w:eastAsia="Times New Roman" w:hAnsi="Arial" w:cs="Arial"/>
        </w:rPr>
        <w:t>/or</w:t>
      </w:r>
      <w:r w:rsidRPr="00002DD4">
        <w:rPr>
          <w:rFonts w:ascii="Arial" w:eastAsia="Times New Roman" w:hAnsi="Arial" w:cs="Arial"/>
        </w:rPr>
        <w:t xml:space="preserve"> Varenicline/</w:t>
      </w:r>
      <w:r w:rsidR="00696D7A">
        <w:rPr>
          <w:rFonts w:ascii="Arial" w:eastAsia="Times New Roman" w:hAnsi="Arial" w:cs="Arial"/>
        </w:rPr>
        <w:t>Bupropion</w:t>
      </w:r>
      <w:r w:rsidRPr="00002DD4">
        <w:rPr>
          <w:rFonts w:ascii="Arial" w:eastAsia="Times New Roman" w:hAnsi="Arial" w:cs="Arial"/>
        </w:rPr>
        <w:t xml:space="preserve"> via a Patient Group Directi</w:t>
      </w:r>
      <w:r w:rsidR="000D31D9">
        <w:rPr>
          <w:rFonts w:ascii="Arial" w:eastAsia="Times New Roman" w:hAnsi="Arial" w:cs="Arial"/>
        </w:rPr>
        <w:t>on</w:t>
      </w:r>
      <w:r w:rsidRPr="00002DD4">
        <w:rPr>
          <w:rFonts w:ascii="Arial" w:eastAsia="Times New Roman" w:hAnsi="Arial" w:cs="Arial"/>
        </w:rPr>
        <w:t xml:space="preserve">, free of charge if the client is exempt </w:t>
      </w:r>
      <w:r w:rsidR="00ED5792" w:rsidRPr="00002DD4">
        <w:rPr>
          <w:rFonts w:ascii="Arial" w:eastAsia="Times New Roman" w:hAnsi="Arial" w:cs="Arial"/>
        </w:rPr>
        <w:t>from prescription charges</w:t>
      </w:r>
      <w:r w:rsidRPr="00002DD4">
        <w:rPr>
          <w:rFonts w:ascii="Arial" w:eastAsia="Times New Roman" w:hAnsi="Arial" w:cs="Arial"/>
        </w:rPr>
        <w:t xml:space="preserve"> to all clients registered with an NHS </w:t>
      </w:r>
      <w:r w:rsidR="00F612A4">
        <w:rPr>
          <w:rFonts w:ascii="Arial" w:eastAsia="Times New Roman" w:hAnsi="Arial" w:cs="Arial"/>
        </w:rPr>
        <w:t xml:space="preserve">Doncaster </w:t>
      </w:r>
      <w:r w:rsidR="00E474B7">
        <w:rPr>
          <w:rFonts w:ascii="Arial" w:eastAsia="Times New Roman" w:hAnsi="Arial" w:cs="Arial"/>
        </w:rPr>
        <w:t>ICB</w:t>
      </w:r>
      <w:r w:rsidRPr="00002DD4">
        <w:rPr>
          <w:rFonts w:ascii="Arial" w:eastAsia="Times New Roman" w:hAnsi="Arial" w:cs="Arial"/>
        </w:rPr>
        <w:t xml:space="preserve"> GP, through community pharmacies in</w:t>
      </w:r>
      <w:r w:rsidR="00F612A4">
        <w:rPr>
          <w:rFonts w:ascii="Arial" w:eastAsia="Times New Roman" w:hAnsi="Arial" w:cs="Arial"/>
        </w:rPr>
        <w:t xml:space="preserve"> Doncaster</w:t>
      </w:r>
      <w:r w:rsidR="00E474B7">
        <w:rPr>
          <w:rFonts w:ascii="Arial" w:eastAsia="Times New Roman" w:hAnsi="Arial" w:cs="Arial"/>
        </w:rPr>
        <w:t>.</w:t>
      </w:r>
      <w:r w:rsidR="00974D28">
        <w:rPr>
          <w:rFonts w:ascii="Arial" w:eastAsia="Times New Roman" w:hAnsi="Arial" w:cs="Arial"/>
        </w:rPr>
        <w:t xml:space="preserve"> </w:t>
      </w:r>
    </w:p>
    <w:p w14:paraId="2A520482" w14:textId="77777777" w:rsidR="00A9072B" w:rsidRDefault="00A9072B" w:rsidP="007C447D">
      <w:pPr>
        <w:pStyle w:val="ListParagraph"/>
        <w:tabs>
          <w:tab w:val="left" w:pos="0"/>
          <w:tab w:val="left" w:pos="426"/>
          <w:tab w:val="left" w:pos="709"/>
          <w:tab w:val="left" w:pos="1134"/>
        </w:tabs>
        <w:spacing w:after="0" w:line="240" w:lineRule="auto"/>
        <w:ind w:left="1288"/>
        <w:rPr>
          <w:rFonts w:ascii="Arial" w:eastAsia="Times New Roman" w:hAnsi="Arial" w:cs="Arial"/>
        </w:rPr>
      </w:pPr>
    </w:p>
    <w:p w14:paraId="158BC6BC" w14:textId="03F697AC" w:rsidR="007C447D" w:rsidRDefault="00974D28" w:rsidP="007C447D">
      <w:pPr>
        <w:pStyle w:val="ListParagraph"/>
        <w:tabs>
          <w:tab w:val="left" w:pos="0"/>
          <w:tab w:val="left" w:pos="426"/>
          <w:tab w:val="left" w:pos="709"/>
          <w:tab w:val="left" w:pos="1134"/>
        </w:tabs>
        <w:spacing w:after="0" w:line="240" w:lineRule="auto"/>
        <w:ind w:left="1288"/>
        <w:rPr>
          <w:rFonts w:ascii="Arial" w:eastAsia="Times New Roman" w:hAnsi="Arial" w:cs="Arial"/>
        </w:rPr>
      </w:pPr>
      <w:r w:rsidRPr="00A9072B">
        <w:rPr>
          <w:rFonts w:ascii="Arial" w:eastAsia="Times New Roman" w:hAnsi="Arial" w:cs="Arial"/>
        </w:rPr>
        <w:t>Please complete the table below</w:t>
      </w:r>
      <w:r w:rsidR="001001D7" w:rsidRPr="00A9072B">
        <w:rPr>
          <w:rFonts w:ascii="Arial" w:eastAsia="Times New Roman" w:hAnsi="Arial" w:cs="Arial"/>
        </w:rPr>
        <w:t xml:space="preserve"> to show the options you are willing to provide</w:t>
      </w:r>
      <w:r w:rsidR="00A9072B">
        <w:rPr>
          <w:rFonts w:ascii="Arial" w:eastAsia="Times New Roman" w:hAnsi="Arial" w:cs="Arial"/>
        </w:rPr>
        <w:t>:</w:t>
      </w:r>
    </w:p>
    <w:p w14:paraId="41FAFF92" w14:textId="552B5676" w:rsidR="000D31D9" w:rsidRDefault="000D31D9" w:rsidP="007C447D">
      <w:pPr>
        <w:pStyle w:val="ListParagraph"/>
        <w:tabs>
          <w:tab w:val="left" w:pos="0"/>
          <w:tab w:val="left" w:pos="426"/>
          <w:tab w:val="left" w:pos="709"/>
          <w:tab w:val="left" w:pos="1134"/>
        </w:tabs>
        <w:spacing w:after="0" w:line="240" w:lineRule="auto"/>
        <w:ind w:left="1288"/>
        <w:rPr>
          <w:rFonts w:ascii="Arial" w:eastAsia="Times New Roman" w:hAnsi="Arial" w:cs="Arial"/>
        </w:rPr>
      </w:pPr>
    </w:p>
    <w:p w14:paraId="7AA0D637" w14:textId="26522440" w:rsidR="000D31D9" w:rsidRPr="007C447D" w:rsidRDefault="000D31D9" w:rsidP="007C447D">
      <w:pPr>
        <w:pStyle w:val="ListParagraph"/>
        <w:tabs>
          <w:tab w:val="left" w:pos="0"/>
          <w:tab w:val="left" w:pos="426"/>
          <w:tab w:val="left" w:pos="709"/>
          <w:tab w:val="left" w:pos="1134"/>
        </w:tabs>
        <w:spacing w:after="0" w:line="240" w:lineRule="auto"/>
        <w:ind w:left="1288"/>
        <w:rPr>
          <w:rFonts w:ascii="Arial" w:eastAsia="Times New Roman" w:hAnsi="Arial" w:cs="Arial"/>
        </w:rPr>
      </w:pPr>
    </w:p>
    <w:p w14:paraId="2E53CB87" w14:textId="6E7B403A" w:rsidR="007C447D" w:rsidRDefault="007C447D" w:rsidP="007C447D">
      <w:pPr>
        <w:pStyle w:val="ListParagraph"/>
        <w:tabs>
          <w:tab w:val="left" w:pos="0"/>
          <w:tab w:val="left" w:pos="426"/>
          <w:tab w:val="left" w:pos="709"/>
          <w:tab w:val="left" w:pos="1134"/>
        </w:tabs>
        <w:spacing w:after="0" w:line="240" w:lineRule="auto"/>
        <w:ind w:left="1288"/>
        <w:rPr>
          <w:rFonts w:ascii="Arial" w:eastAsia="Times New Roman" w:hAnsi="Arial" w:cs="Arial"/>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9"/>
        <w:gridCol w:w="4454"/>
      </w:tblGrid>
      <w:tr w:rsidR="00034B24" w:rsidRPr="00DD4962" w14:paraId="01F09490" w14:textId="77777777" w:rsidTr="00676393">
        <w:tc>
          <w:tcPr>
            <w:tcW w:w="4709" w:type="dxa"/>
          </w:tcPr>
          <w:p w14:paraId="7E620F52" w14:textId="77777777" w:rsidR="00034B24" w:rsidRPr="00F95029" w:rsidRDefault="00034B24" w:rsidP="00676393">
            <w:pPr>
              <w:rPr>
                <w:rFonts w:ascii="Arial" w:hAnsi="Arial" w:cs="Arial"/>
                <w:szCs w:val="24"/>
              </w:rPr>
            </w:pPr>
            <w:r w:rsidRPr="00F95029">
              <w:rPr>
                <w:rFonts w:ascii="Arial" w:hAnsi="Arial" w:cs="Arial"/>
                <w:szCs w:val="24"/>
              </w:rPr>
              <w:t>I wish to continue the voucher scheme until March 202</w:t>
            </w:r>
            <w:r>
              <w:rPr>
                <w:rFonts w:ascii="Arial" w:hAnsi="Arial" w:cs="Arial"/>
                <w:szCs w:val="24"/>
              </w:rPr>
              <w:t>7</w:t>
            </w:r>
            <w:r w:rsidRPr="00F95029">
              <w:rPr>
                <w:rFonts w:ascii="Arial" w:hAnsi="Arial" w:cs="Arial"/>
                <w:szCs w:val="24"/>
              </w:rPr>
              <w:t xml:space="preserve">                                </w:t>
            </w:r>
          </w:p>
        </w:tc>
        <w:tc>
          <w:tcPr>
            <w:tcW w:w="4454" w:type="dxa"/>
            <w:shd w:val="clear" w:color="auto" w:fill="FFFF00"/>
          </w:tcPr>
          <w:p w14:paraId="12F2A6AA" w14:textId="77777777" w:rsidR="00034B24" w:rsidRPr="00DD4962" w:rsidRDefault="00034B24" w:rsidP="00676393">
            <w:pPr>
              <w:rPr>
                <w:rFonts w:ascii="Arial" w:hAnsi="Arial" w:cs="Arial"/>
                <w:b/>
                <w:bCs/>
                <w:szCs w:val="24"/>
              </w:rPr>
            </w:pPr>
            <w:r w:rsidRPr="00DD4962">
              <w:rPr>
                <w:rFonts w:ascii="Arial" w:hAnsi="Arial" w:cs="Arial"/>
                <w:b/>
                <w:bCs/>
                <w:szCs w:val="24"/>
              </w:rPr>
              <w:t>YES / NO</w:t>
            </w:r>
          </w:p>
        </w:tc>
      </w:tr>
      <w:tr w:rsidR="00034B24" w:rsidRPr="00DD4962" w14:paraId="7D5C7F4C" w14:textId="77777777" w:rsidTr="00676393">
        <w:tc>
          <w:tcPr>
            <w:tcW w:w="4709" w:type="dxa"/>
          </w:tcPr>
          <w:p w14:paraId="058012C3" w14:textId="77777777" w:rsidR="00034B24" w:rsidRPr="00F95029" w:rsidRDefault="00034B24" w:rsidP="00676393">
            <w:pPr>
              <w:rPr>
                <w:rFonts w:ascii="Arial" w:hAnsi="Arial" w:cs="Arial"/>
                <w:szCs w:val="24"/>
              </w:rPr>
            </w:pPr>
            <w:r w:rsidRPr="00F95029">
              <w:rPr>
                <w:rFonts w:ascii="Arial" w:hAnsi="Arial" w:cs="Arial"/>
                <w:szCs w:val="24"/>
              </w:rPr>
              <w:t xml:space="preserve">I will be supplying NRT                                                                                       </w:t>
            </w:r>
          </w:p>
        </w:tc>
        <w:tc>
          <w:tcPr>
            <w:tcW w:w="4454" w:type="dxa"/>
            <w:shd w:val="clear" w:color="auto" w:fill="FFFF00"/>
          </w:tcPr>
          <w:p w14:paraId="1D5C6A08" w14:textId="77777777" w:rsidR="00034B24" w:rsidRPr="00DD4962" w:rsidRDefault="00034B24" w:rsidP="00676393">
            <w:pPr>
              <w:rPr>
                <w:rFonts w:ascii="Arial" w:hAnsi="Arial" w:cs="Arial"/>
                <w:b/>
                <w:bCs/>
                <w:szCs w:val="24"/>
              </w:rPr>
            </w:pPr>
            <w:r w:rsidRPr="00DD4962">
              <w:rPr>
                <w:rFonts w:ascii="Arial" w:hAnsi="Arial" w:cs="Arial"/>
                <w:b/>
                <w:bCs/>
                <w:szCs w:val="24"/>
              </w:rPr>
              <w:t xml:space="preserve">YES / NO </w:t>
            </w:r>
          </w:p>
        </w:tc>
      </w:tr>
      <w:tr w:rsidR="00034B24" w:rsidRPr="00DD4962" w14:paraId="49E94694" w14:textId="77777777" w:rsidTr="00676393">
        <w:tc>
          <w:tcPr>
            <w:tcW w:w="4709" w:type="dxa"/>
          </w:tcPr>
          <w:p w14:paraId="608C85B9" w14:textId="77777777" w:rsidR="00034B24" w:rsidRPr="00F95029" w:rsidRDefault="00034B24" w:rsidP="00676393">
            <w:pPr>
              <w:rPr>
                <w:rFonts w:ascii="Arial" w:hAnsi="Arial" w:cs="Arial"/>
                <w:szCs w:val="24"/>
              </w:rPr>
            </w:pPr>
            <w:r w:rsidRPr="00F95029">
              <w:rPr>
                <w:rFonts w:ascii="Arial" w:hAnsi="Arial" w:cs="Arial"/>
                <w:szCs w:val="24"/>
              </w:rPr>
              <w:t xml:space="preserve">I will be supplying Varenicline (via </w:t>
            </w:r>
            <w:r>
              <w:rPr>
                <w:rFonts w:ascii="Arial" w:hAnsi="Arial" w:cs="Arial"/>
                <w:szCs w:val="24"/>
              </w:rPr>
              <w:t xml:space="preserve">new </w:t>
            </w:r>
            <w:proofErr w:type="gramStart"/>
            <w:r w:rsidRPr="00F95029">
              <w:rPr>
                <w:rFonts w:ascii="Arial" w:hAnsi="Arial" w:cs="Arial"/>
                <w:szCs w:val="24"/>
              </w:rPr>
              <w:t>PGD</w:t>
            </w:r>
            <w:r>
              <w:rPr>
                <w:rFonts w:ascii="Arial" w:hAnsi="Arial" w:cs="Arial"/>
                <w:szCs w:val="24"/>
              </w:rPr>
              <w:t>)</w:t>
            </w:r>
            <w:r w:rsidRPr="00F95029">
              <w:rPr>
                <w:rFonts w:ascii="Arial" w:hAnsi="Arial" w:cs="Arial"/>
                <w:szCs w:val="24"/>
              </w:rPr>
              <w:t xml:space="preserve">   </w:t>
            </w:r>
            <w:proofErr w:type="gramEnd"/>
            <w:r w:rsidRPr="00F95029">
              <w:rPr>
                <w:rFonts w:ascii="Arial" w:hAnsi="Arial" w:cs="Arial"/>
                <w:szCs w:val="24"/>
              </w:rPr>
              <w:t xml:space="preserve">                                                          </w:t>
            </w:r>
          </w:p>
        </w:tc>
        <w:tc>
          <w:tcPr>
            <w:tcW w:w="4454" w:type="dxa"/>
            <w:shd w:val="clear" w:color="auto" w:fill="FFFF00"/>
          </w:tcPr>
          <w:p w14:paraId="09F2FD3A" w14:textId="77777777" w:rsidR="00034B24" w:rsidRPr="00DD4962" w:rsidRDefault="00034B24" w:rsidP="00676393">
            <w:pPr>
              <w:rPr>
                <w:rFonts w:ascii="Arial" w:hAnsi="Arial" w:cs="Arial"/>
                <w:b/>
                <w:bCs/>
                <w:szCs w:val="24"/>
              </w:rPr>
            </w:pPr>
            <w:r w:rsidRPr="00DD4962">
              <w:rPr>
                <w:rFonts w:ascii="Arial" w:hAnsi="Arial" w:cs="Arial"/>
                <w:b/>
                <w:bCs/>
                <w:szCs w:val="24"/>
              </w:rPr>
              <w:t>YES / NO</w:t>
            </w:r>
          </w:p>
        </w:tc>
      </w:tr>
      <w:tr w:rsidR="00034B24" w:rsidRPr="00DD4962" w14:paraId="53FBFC7A" w14:textId="77777777" w:rsidTr="00676393">
        <w:tc>
          <w:tcPr>
            <w:tcW w:w="4709" w:type="dxa"/>
          </w:tcPr>
          <w:p w14:paraId="15457190" w14:textId="77777777" w:rsidR="00034B24" w:rsidRPr="00F95029" w:rsidRDefault="00034B24" w:rsidP="00676393">
            <w:pPr>
              <w:rPr>
                <w:rFonts w:ascii="Arial" w:hAnsi="Arial" w:cs="Arial"/>
                <w:szCs w:val="24"/>
              </w:rPr>
            </w:pPr>
            <w:r w:rsidRPr="00F95029">
              <w:rPr>
                <w:rFonts w:ascii="Arial" w:hAnsi="Arial" w:cs="Arial"/>
                <w:szCs w:val="24"/>
              </w:rPr>
              <w:t>I will be dispensing Bupropion (via PGD)</w:t>
            </w:r>
          </w:p>
        </w:tc>
        <w:tc>
          <w:tcPr>
            <w:tcW w:w="4454" w:type="dxa"/>
            <w:shd w:val="clear" w:color="auto" w:fill="FFFF00"/>
          </w:tcPr>
          <w:p w14:paraId="242253F7" w14:textId="77777777" w:rsidR="00034B24" w:rsidRPr="00DD4962" w:rsidRDefault="00034B24" w:rsidP="00676393">
            <w:pPr>
              <w:rPr>
                <w:rFonts w:ascii="Arial" w:hAnsi="Arial" w:cs="Arial"/>
                <w:b/>
                <w:bCs/>
                <w:szCs w:val="24"/>
              </w:rPr>
            </w:pPr>
            <w:r w:rsidRPr="00DD4962">
              <w:rPr>
                <w:rFonts w:ascii="Arial" w:hAnsi="Arial" w:cs="Arial"/>
                <w:b/>
                <w:bCs/>
                <w:szCs w:val="24"/>
              </w:rPr>
              <w:t>YES / NO</w:t>
            </w:r>
          </w:p>
        </w:tc>
      </w:tr>
      <w:tr w:rsidR="00034B24" w:rsidRPr="00DD4962" w14:paraId="15CF8C8E" w14:textId="77777777" w:rsidTr="00676393">
        <w:tc>
          <w:tcPr>
            <w:tcW w:w="4709" w:type="dxa"/>
          </w:tcPr>
          <w:p w14:paraId="0511B4AF" w14:textId="528162A3" w:rsidR="00034B24" w:rsidRPr="00F95029" w:rsidRDefault="00034B24" w:rsidP="00676393">
            <w:pPr>
              <w:rPr>
                <w:rFonts w:ascii="Arial" w:hAnsi="Arial" w:cs="Arial"/>
                <w:szCs w:val="24"/>
              </w:rPr>
            </w:pPr>
            <w:r>
              <w:rPr>
                <w:rFonts w:ascii="Arial" w:hAnsi="Arial" w:cs="Arial"/>
                <w:szCs w:val="24"/>
              </w:rPr>
              <w:t>I will be interested in supplying a C</w:t>
            </w:r>
            <w:r w:rsidR="0033332A">
              <w:rPr>
                <w:rFonts w:ascii="Arial" w:hAnsi="Arial" w:cs="Arial"/>
                <w:szCs w:val="24"/>
              </w:rPr>
              <w:t>O</w:t>
            </w:r>
            <w:r>
              <w:rPr>
                <w:rFonts w:ascii="Arial" w:hAnsi="Arial" w:cs="Arial"/>
                <w:szCs w:val="24"/>
              </w:rPr>
              <w:t xml:space="preserve"> reading</w:t>
            </w:r>
          </w:p>
        </w:tc>
        <w:tc>
          <w:tcPr>
            <w:tcW w:w="4454" w:type="dxa"/>
            <w:shd w:val="clear" w:color="auto" w:fill="FFFF00"/>
          </w:tcPr>
          <w:p w14:paraId="134D4151" w14:textId="77777777" w:rsidR="00034B24" w:rsidRPr="00DD4962" w:rsidRDefault="00034B24" w:rsidP="00676393">
            <w:pPr>
              <w:rPr>
                <w:rFonts w:ascii="Arial" w:hAnsi="Arial" w:cs="Arial"/>
                <w:b/>
                <w:bCs/>
                <w:szCs w:val="24"/>
              </w:rPr>
            </w:pPr>
            <w:r>
              <w:rPr>
                <w:rFonts w:ascii="Arial" w:hAnsi="Arial" w:cs="Arial"/>
                <w:b/>
                <w:bCs/>
                <w:szCs w:val="24"/>
              </w:rPr>
              <w:t>YES / NO</w:t>
            </w:r>
          </w:p>
        </w:tc>
      </w:tr>
    </w:tbl>
    <w:p w14:paraId="6661E9DC" w14:textId="77777777" w:rsidR="00CB364B" w:rsidRDefault="00CB364B" w:rsidP="007C447D">
      <w:pPr>
        <w:pStyle w:val="ListParagraph"/>
        <w:tabs>
          <w:tab w:val="left" w:pos="0"/>
          <w:tab w:val="left" w:pos="426"/>
          <w:tab w:val="left" w:pos="709"/>
          <w:tab w:val="left" w:pos="1134"/>
        </w:tabs>
        <w:spacing w:after="0" w:line="240" w:lineRule="auto"/>
        <w:ind w:left="1288"/>
        <w:rPr>
          <w:rFonts w:ascii="Arial" w:eastAsia="Times New Roman" w:hAnsi="Arial" w:cs="Arial"/>
        </w:rPr>
      </w:pPr>
    </w:p>
    <w:p w14:paraId="095BDA20" w14:textId="23CBA437" w:rsidR="007D182B" w:rsidRDefault="007D182B" w:rsidP="007C447D">
      <w:pPr>
        <w:pStyle w:val="ListParagraph"/>
        <w:tabs>
          <w:tab w:val="left" w:pos="0"/>
          <w:tab w:val="left" w:pos="426"/>
          <w:tab w:val="left" w:pos="709"/>
          <w:tab w:val="left" w:pos="1134"/>
        </w:tabs>
        <w:spacing w:after="0" w:line="240" w:lineRule="auto"/>
        <w:ind w:left="1288"/>
        <w:rPr>
          <w:rFonts w:ascii="Arial" w:eastAsia="Times New Roman" w:hAnsi="Arial" w:cs="Arial"/>
        </w:rPr>
      </w:pPr>
    </w:p>
    <w:p w14:paraId="56679A5C" w14:textId="5F99A718" w:rsidR="007D182B" w:rsidRDefault="007D182B" w:rsidP="007C447D">
      <w:pPr>
        <w:pStyle w:val="ListParagraph"/>
        <w:tabs>
          <w:tab w:val="left" w:pos="0"/>
          <w:tab w:val="left" w:pos="426"/>
          <w:tab w:val="left" w:pos="709"/>
          <w:tab w:val="left" w:pos="1134"/>
        </w:tabs>
        <w:spacing w:after="0" w:line="240" w:lineRule="auto"/>
        <w:ind w:left="1288"/>
        <w:rPr>
          <w:rFonts w:ascii="Arial" w:eastAsia="Times New Roman" w:hAnsi="Arial" w:cs="Arial"/>
        </w:rPr>
      </w:pPr>
    </w:p>
    <w:p w14:paraId="24AC1E3C" w14:textId="7A10A774" w:rsidR="007D182B" w:rsidRDefault="007D182B" w:rsidP="007C447D">
      <w:pPr>
        <w:pStyle w:val="ListParagraph"/>
        <w:tabs>
          <w:tab w:val="left" w:pos="0"/>
          <w:tab w:val="left" w:pos="426"/>
          <w:tab w:val="left" w:pos="709"/>
          <w:tab w:val="left" w:pos="1134"/>
        </w:tabs>
        <w:spacing w:after="0" w:line="240" w:lineRule="auto"/>
        <w:ind w:left="1288"/>
        <w:rPr>
          <w:rFonts w:ascii="Arial" w:eastAsia="Times New Roman" w:hAnsi="Arial" w:cs="Arial"/>
        </w:rPr>
      </w:pPr>
    </w:p>
    <w:p w14:paraId="6BF50E2A" w14:textId="332D595E" w:rsidR="007D182B" w:rsidRDefault="007D182B" w:rsidP="007C447D">
      <w:pPr>
        <w:pStyle w:val="ListParagraph"/>
        <w:tabs>
          <w:tab w:val="left" w:pos="0"/>
          <w:tab w:val="left" w:pos="426"/>
          <w:tab w:val="left" w:pos="709"/>
          <w:tab w:val="left" w:pos="1134"/>
        </w:tabs>
        <w:spacing w:after="0" w:line="240" w:lineRule="auto"/>
        <w:ind w:left="1288"/>
        <w:rPr>
          <w:rFonts w:ascii="Arial" w:eastAsia="Times New Roman" w:hAnsi="Arial" w:cs="Arial"/>
        </w:rPr>
      </w:pPr>
    </w:p>
    <w:p w14:paraId="4B4EA5D4" w14:textId="2842F9E0" w:rsidR="00CE0253" w:rsidRPr="008338A4" w:rsidRDefault="007C447D" w:rsidP="00E26974">
      <w:pPr>
        <w:pStyle w:val="ListParagraph"/>
        <w:numPr>
          <w:ilvl w:val="1"/>
          <w:numId w:val="3"/>
        </w:numPr>
        <w:tabs>
          <w:tab w:val="left" w:pos="0"/>
          <w:tab w:val="left" w:pos="426"/>
          <w:tab w:val="left" w:pos="709"/>
          <w:tab w:val="left" w:pos="1134"/>
        </w:tabs>
        <w:spacing w:after="0" w:line="240" w:lineRule="auto"/>
        <w:rPr>
          <w:rFonts w:ascii="Arial" w:hAnsi="Arial" w:cs="Arial"/>
          <w:b/>
        </w:rPr>
      </w:pPr>
      <w:r>
        <w:rPr>
          <w:rFonts w:ascii="Arial" w:hAnsi="Arial" w:cs="Arial"/>
          <w:b/>
        </w:rPr>
        <w:lastRenderedPageBreak/>
        <w:t>Service Outline</w:t>
      </w:r>
    </w:p>
    <w:p w14:paraId="6151F57E" w14:textId="2043C6E1" w:rsidR="007B402C" w:rsidRPr="008338A4" w:rsidRDefault="007B402C" w:rsidP="007B402C">
      <w:pPr>
        <w:pStyle w:val="ListParagraph"/>
        <w:tabs>
          <w:tab w:val="left" w:pos="0"/>
          <w:tab w:val="left" w:pos="426"/>
          <w:tab w:val="left" w:pos="709"/>
          <w:tab w:val="left" w:pos="1134"/>
        </w:tabs>
        <w:spacing w:after="0" w:line="240" w:lineRule="auto"/>
        <w:ind w:left="1288"/>
        <w:rPr>
          <w:rFonts w:ascii="Arial" w:hAnsi="Arial" w:cs="Arial"/>
          <w:b/>
        </w:rPr>
      </w:pPr>
    </w:p>
    <w:p w14:paraId="219647F4" w14:textId="77777777" w:rsidR="007C447D" w:rsidRPr="007C447D" w:rsidRDefault="007C447D" w:rsidP="00C5403C">
      <w:pPr>
        <w:numPr>
          <w:ilvl w:val="1"/>
          <w:numId w:val="0"/>
        </w:numPr>
        <w:spacing w:after="0" w:line="240" w:lineRule="auto"/>
        <w:ind w:left="567" w:firstLine="284"/>
        <w:jc w:val="both"/>
        <w:rPr>
          <w:rFonts w:ascii="Arial" w:eastAsia="Times New Roman" w:hAnsi="Arial" w:cs="Arial"/>
        </w:rPr>
      </w:pPr>
      <w:r w:rsidRPr="007C447D">
        <w:rPr>
          <w:rFonts w:ascii="Arial" w:eastAsia="Times New Roman" w:hAnsi="Arial" w:cs="Arial"/>
        </w:rPr>
        <w:t>Pharmacy contractors providing this service will be required to:</w:t>
      </w:r>
    </w:p>
    <w:p w14:paraId="1D532932" w14:textId="77777777" w:rsidR="007C447D" w:rsidRPr="007C447D" w:rsidRDefault="007C447D" w:rsidP="007C447D">
      <w:pPr>
        <w:numPr>
          <w:ilvl w:val="1"/>
          <w:numId w:val="0"/>
        </w:numPr>
        <w:spacing w:after="0" w:line="240" w:lineRule="auto"/>
        <w:ind w:left="567" w:hanging="720"/>
        <w:jc w:val="both"/>
        <w:rPr>
          <w:rFonts w:ascii="Arial" w:eastAsia="Times New Roman" w:hAnsi="Arial" w:cs="Arial"/>
        </w:rPr>
      </w:pPr>
    </w:p>
    <w:p w14:paraId="1A601691" w14:textId="77777777" w:rsidR="007C447D" w:rsidRPr="007C447D" w:rsidRDefault="007C447D" w:rsidP="007C447D">
      <w:pPr>
        <w:numPr>
          <w:ilvl w:val="0"/>
          <w:numId w:val="29"/>
        </w:numPr>
        <w:spacing w:after="0" w:line="240" w:lineRule="auto"/>
        <w:ind w:left="851" w:hanging="284"/>
        <w:contextualSpacing/>
        <w:jc w:val="both"/>
        <w:rPr>
          <w:rFonts w:ascii="Arial" w:eastAsia="Times New Roman" w:hAnsi="Arial" w:cs="Arial"/>
        </w:rPr>
      </w:pPr>
      <w:r w:rsidRPr="007C447D">
        <w:rPr>
          <w:rFonts w:ascii="Arial" w:eastAsia="Times New Roman" w:hAnsi="Arial" w:cs="Arial"/>
        </w:rPr>
        <w:t>Be compliant with this Service Level Agreement by ensuring all pharmacists and their staff engaged in the delivery of this service are aware of the requirements and content of this agreement.</w:t>
      </w:r>
    </w:p>
    <w:p w14:paraId="734E8360" w14:textId="77777777" w:rsidR="007C447D" w:rsidRPr="007C447D" w:rsidRDefault="007C447D" w:rsidP="007C447D">
      <w:pPr>
        <w:spacing w:after="0" w:line="240" w:lineRule="auto"/>
        <w:ind w:left="851"/>
        <w:jc w:val="both"/>
        <w:rPr>
          <w:rFonts w:ascii="Arial" w:eastAsia="Times New Roman" w:hAnsi="Arial" w:cs="Arial"/>
        </w:rPr>
      </w:pPr>
    </w:p>
    <w:p w14:paraId="2612FDC0" w14:textId="77777777" w:rsidR="007C447D" w:rsidRPr="007A511A" w:rsidRDefault="007C447D" w:rsidP="007C447D">
      <w:pPr>
        <w:numPr>
          <w:ilvl w:val="0"/>
          <w:numId w:val="29"/>
        </w:numPr>
        <w:spacing w:after="0" w:line="240" w:lineRule="auto"/>
        <w:ind w:left="851" w:hanging="284"/>
        <w:contextualSpacing/>
        <w:jc w:val="both"/>
        <w:rPr>
          <w:rFonts w:ascii="Arial" w:eastAsia="Times New Roman" w:hAnsi="Arial" w:cs="Arial"/>
        </w:rPr>
      </w:pPr>
      <w:r w:rsidRPr="007A511A">
        <w:rPr>
          <w:rFonts w:ascii="Arial" w:eastAsia="Times New Roman" w:hAnsi="Arial" w:cs="Arial"/>
        </w:rPr>
        <w:t>Carry a stock of all NRT products, and Varenicline and Bupropion, within reason, described on the e-vouchers for supply to suitable patients.</w:t>
      </w:r>
    </w:p>
    <w:p w14:paraId="180317EE" w14:textId="77777777" w:rsidR="007C447D" w:rsidRPr="007C447D" w:rsidRDefault="007C447D" w:rsidP="00F95029">
      <w:pPr>
        <w:spacing w:after="0" w:line="240" w:lineRule="auto"/>
        <w:jc w:val="both"/>
        <w:rPr>
          <w:rFonts w:ascii="Arial" w:eastAsia="Times New Roman" w:hAnsi="Arial" w:cs="Arial"/>
        </w:rPr>
      </w:pPr>
    </w:p>
    <w:p w14:paraId="49B9BE1B" w14:textId="5E0B15F9" w:rsidR="007C447D" w:rsidRPr="007C447D" w:rsidRDefault="007C447D" w:rsidP="007C447D">
      <w:pPr>
        <w:numPr>
          <w:ilvl w:val="0"/>
          <w:numId w:val="29"/>
        </w:numPr>
        <w:spacing w:after="0" w:line="240" w:lineRule="auto"/>
        <w:ind w:left="851" w:hanging="284"/>
        <w:contextualSpacing/>
        <w:jc w:val="both"/>
        <w:rPr>
          <w:rFonts w:ascii="Arial" w:eastAsia="Times New Roman" w:hAnsi="Arial" w:cs="Arial"/>
        </w:rPr>
      </w:pPr>
      <w:r w:rsidRPr="007C447D">
        <w:rPr>
          <w:rFonts w:ascii="Arial" w:eastAsia="Times New Roman" w:hAnsi="Arial" w:cs="Arial"/>
        </w:rPr>
        <w:t xml:space="preserve">Only dispense NRT products or Varenicline/Bupropion to clients presenting a valid </w:t>
      </w:r>
      <w:r w:rsidR="004F6827">
        <w:rPr>
          <w:rFonts w:ascii="Arial" w:eastAsia="Times New Roman" w:hAnsi="Arial" w:cs="Arial"/>
        </w:rPr>
        <w:t>E-</w:t>
      </w:r>
      <w:r w:rsidRPr="007C447D">
        <w:rPr>
          <w:rFonts w:ascii="Arial" w:eastAsia="Times New Roman" w:hAnsi="Arial" w:cs="Arial"/>
        </w:rPr>
        <w:t xml:space="preserve">voucher issued by Yorkshire Smokefree </w:t>
      </w:r>
      <w:r w:rsidR="00F612A4">
        <w:rPr>
          <w:rFonts w:ascii="Arial" w:eastAsia="Times New Roman" w:hAnsi="Arial" w:cs="Arial"/>
        </w:rPr>
        <w:t xml:space="preserve">Doncaster </w:t>
      </w:r>
      <w:r w:rsidRPr="007C447D">
        <w:rPr>
          <w:rFonts w:ascii="Arial" w:eastAsia="Times New Roman" w:hAnsi="Arial" w:cs="Arial"/>
        </w:rPr>
        <w:t xml:space="preserve">or a third-party provider contracted by Yorkshire Smokefree </w:t>
      </w:r>
      <w:r w:rsidR="00D86796">
        <w:rPr>
          <w:rFonts w:ascii="Arial" w:eastAsia="Times New Roman" w:hAnsi="Arial" w:cs="Arial"/>
        </w:rPr>
        <w:t>Doncaster</w:t>
      </w:r>
      <w:r w:rsidRPr="007C447D">
        <w:rPr>
          <w:rFonts w:ascii="Arial" w:eastAsia="Times New Roman" w:hAnsi="Arial" w:cs="Arial"/>
        </w:rPr>
        <w:t>.</w:t>
      </w:r>
    </w:p>
    <w:p w14:paraId="75BEF7EF" w14:textId="77777777" w:rsidR="007C447D" w:rsidRPr="007C447D" w:rsidRDefault="007C447D" w:rsidP="007C447D">
      <w:pPr>
        <w:spacing w:after="0" w:line="240" w:lineRule="auto"/>
        <w:ind w:left="851"/>
        <w:jc w:val="both"/>
        <w:rPr>
          <w:rFonts w:ascii="Arial" w:eastAsia="Times New Roman" w:hAnsi="Arial" w:cs="Arial"/>
        </w:rPr>
      </w:pPr>
    </w:p>
    <w:p w14:paraId="70AAF66D" w14:textId="207D2268" w:rsidR="007C447D" w:rsidRPr="00CB364B" w:rsidRDefault="00CB364B" w:rsidP="00CB364B">
      <w:pPr>
        <w:pStyle w:val="ListParagraph"/>
        <w:numPr>
          <w:ilvl w:val="0"/>
          <w:numId w:val="29"/>
        </w:numPr>
        <w:rPr>
          <w:rFonts w:ascii="Arial" w:eastAsia="Times New Roman" w:hAnsi="Arial" w:cs="Arial"/>
        </w:rPr>
      </w:pPr>
      <w:r w:rsidRPr="00CB364B">
        <w:rPr>
          <w:rFonts w:ascii="Arial" w:eastAsia="Times New Roman" w:hAnsi="Arial" w:cs="Arial"/>
        </w:rPr>
        <w:t>Yorkshire Smokefree may provide medication at no prescription charge and will notify the pharmacy of any changes to this arrangement, where applicable.</w:t>
      </w:r>
    </w:p>
    <w:p w14:paraId="69BCA6D6" w14:textId="77777777" w:rsidR="007C447D" w:rsidRPr="007C447D" w:rsidRDefault="007C447D" w:rsidP="007C447D">
      <w:pPr>
        <w:numPr>
          <w:ilvl w:val="0"/>
          <w:numId w:val="29"/>
        </w:numPr>
        <w:spacing w:after="0" w:line="240" w:lineRule="auto"/>
        <w:ind w:left="851" w:hanging="284"/>
        <w:contextualSpacing/>
        <w:jc w:val="both"/>
        <w:rPr>
          <w:rFonts w:ascii="Arial" w:eastAsia="Times New Roman" w:hAnsi="Arial" w:cs="Arial"/>
        </w:rPr>
      </w:pPr>
      <w:r w:rsidRPr="007C447D">
        <w:rPr>
          <w:rFonts w:ascii="Arial" w:eastAsia="Times New Roman" w:hAnsi="Arial" w:cs="Arial"/>
        </w:rPr>
        <w:t>All NRT, Varenicline/Bupropion products supplied are to be labelled in accordance with the Medicines for Human Use Regulations 1994, the Medicines (labelling) Regulations 1976 and European Directives.</w:t>
      </w:r>
    </w:p>
    <w:p w14:paraId="055947AC" w14:textId="77777777" w:rsidR="007C447D" w:rsidRPr="007C447D" w:rsidRDefault="007C447D" w:rsidP="007C447D">
      <w:pPr>
        <w:spacing w:after="0" w:line="240" w:lineRule="auto"/>
        <w:ind w:left="851"/>
        <w:jc w:val="both"/>
        <w:rPr>
          <w:rFonts w:ascii="Arial" w:eastAsia="Times New Roman" w:hAnsi="Arial" w:cs="Arial"/>
        </w:rPr>
      </w:pPr>
    </w:p>
    <w:p w14:paraId="4D1F427D" w14:textId="2575EBD6" w:rsidR="007C447D" w:rsidRPr="007C447D" w:rsidRDefault="007C447D" w:rsidP="007C447D">
      <w:pPr>
        <w:numPr>
          <w:ilvl w:val="0"/>
          <w:numId w:val="29"/>
        </w:numPr>
        <w:spacing w:after="0" w:line="240" w:lineRule="auto"/>
        <w:ind w:left="851" w:hanging="284"/>
        <w:contextualSpacing/>
        <w:jc w:val="both"/>
        <w:rPr>
          <w:rFonts w:ascii="Arial" w:eastAsia="Times New Roman" w:hAnsi="Arial" w:cs="Arial"/>
        </w:rPr>
      </w:pPr>
      <w:r w:rsidRPr="007C447D">
        <w:rPr>
          <w:rFonts w:ascii="Arial" w:eastAsia="Times New Roman" w:hAnsi="Arial" w:cs="Arial"/>
        </w:rPr>
        <w:t xml:space="preserve">Ensure that Varenicline/Bupropion is supplied in accordance with the </w:t>
      </w:r>
      <w:proofErr w:type="gramStart"/>
      <w:r w:rsidRPr="007C447D">
        <w:rPr>
          <w:rFonts w:ascii="Arial" w:eastAsia="Times New Roman" w:hAnsi="Arial" w:cs="Arial"/>
        </w:rPr>
        <w:t>South</w:t>
      </w:r>
      <w:r w:rsidR="00F95029">
        <w:rPr>
          <w:rFonts w:ascii="Arial" w:eastAsia="Times New Roman" w:hAnsi="Arial" w:cs="Arial"/>
        </w:rPr>
        <w:t xml:space="preserve"> </w:t>
      </w:r>
      <w:r w:rsidRPr="007C447D">
        <w:rPr>
          <w:rFonts w:ascii="Arial" w:eastAsia="Times New Roman" w:hAnsi="Arial" w:cs="Arial"/>
        </w:rPr>
        <w:t>West</w:t>
      </w:r>
      <w:proofErr w:type="gramEnd"/>
      <w:r w:rsidRPr="007C447D">
        <w:rPr>
          <w:rFonts w:ascii="Arial" w:eastAsia="Times New Roman" w:hAnsi="Arial" w:cs="Arial"/>
        </w:rPr>
        <w:t xml:space="preserve"> Yorkshire NHS Partnership Trust Patient Group Direction (PGD).</w:t>
      </w:r>
    </w:p>
    <w:p w14:paraId="4346874F" w14:textId="77777777" w:rsidR="007C447D" w:rsidRPr="007C447D" w:rsidRDefault="007C447D" w:rsidP="007C447D">
      <w:pPr>
        <w:spacing w:after="0" w:line="240" w:lineRule="auto"/>
        <w:ind w:left="851"/>
        <w:jc w:val="both"/>
        <w:rPr>
          <w:rFonts w:ascii="Arial" w:eastAsia="Times New Roman" w:hAnsi="Arial" w:cs="Arial"/>
        </w:rPr>
      </w:pPr>
    </w:p>
    <w:p w14:paraId="03C1A9A2" w14:textId="77777777" w:rsidR="007C447D" w:rsidRPr="007C447D" w:rsidRDefault="007C447D" w:rsidP="007C447D">
      <w:pPr>
        <w:numPr>
          <w:ilvl w:val="0"/>
          <w:numId w:val="29"/>
        </w:numPr>
        <w:spacing w:after="0" w:line="240" w:lineRule="auto"/>
        <w:ind w:left="851" w:hanging="284"/>
        <w:contextualSpacing/>
        <w:jc w:val="both"/>
        <w:rPr>
          <w:rFonts w:ascii="Arial" w:eastAsia="Times New Roman" w:hAnsi="Arial" w:cs="Arial"/>
        </w:rPr>
      </w:pPr>
      <w:r w:rsidRPr="007C447D">
        <w:rPr>
          <w:rFonts w:ascii="Arial" w:eastAsia="Times New Roman" w:hAnsi="Arial" w:cs="Arial"/>
        </w:rPr>
        <w:t>Maintain Patient Medication Records (PMR) of all supplies made through this scheme.</w:t>
      </w:r>
    </w:p>
    <w:p w14:paraId="37956DB7" w14:textId="77777777" w:rsidR="007C447D" w:rsidRPr="007C447D" w:rsidRDefault="007C447D" w:rsidP="007C447D">
      <w:pPr>
        <w:spacing w:after="0" w:line="240" w:lineRule="auto"/>
        <w:ind w:left="851"/>
        <w:rPr>
          <w:rFonts w:ascii="Arial" w:eastAsia="Times New Roman" w:hAnsi="Arial" w:cs="Arial"/>
        </w:rPr>
      </w:pPr>
    </w:p>
    <w:p w14:paraId="7A9ED25B" w14:textId="49FA7458" w:rsidR="007C447D" w:rsidRPr="007C447D" w:rsidRDefault="007C447D" w:rsidP="007C447D">
      <w:pPr>
        <w:numPr>
          <w:ilvl w:val="0"/>
          <w:numId w:val="29"/>
        </w:numPr>
        <w:spacing w:after="0" w:line="240" w:lineRule="auto"/>
        <w:ind w:left="851" w:hanging="284"/>
        <w:contextualSpacing/>
        <w:rPr>
          <w:rFonts w:ascii="Arial" w:eastAsia="Times New Roman" w:hAnsi="Arial" w:cs="Arial"/>
        </w:rPr>
      </w:pPr>
      <w:r w:rsidRPr="007C447D">
        <w:rPr>
          <w:rFonts w:ascii="Arial" w:eastAsia="Times New Roman" w:hAnsi="Arial" w:cs="Arial"/>
        </w:rPr>
        <w:t xml:space="preserve">Ensure that any </w:t>
      </w:r>
      <w:r w:rsidR="00CB364B">
        <w:rPr>
          <w:rFonts w:ascii="Arial" w:eastAsia="Times New Roman" w:hAnsi="Arial" w:cs="Arial"/>
        </w:rPr>
        <w:t>pharmacy professionals</w:t>
      </w:r>
      <w:r w:rsidRPr="007C447D">
        <w:rPr>
          <w:rFonts w:ascii="Arial" w:eastAsia="Times New Roman" w:hAnsi="Arial" w:cs="Arial"/>
        </w:rPr>
        <w:t xml:space="preserve"> have read and signed the PGD to state they are competent to supply under the PGD</w:t>
      </w:r>
    </w:p>
    <w:p w14:paraId="39F8D4D6" w14:textId="77777777" w:rsidR="007C447D" w:rsidRPr="007C447D" w:rsidRDefault="007C447D" w:rsidP="007C447D">
      <w:pPr>
        <w:spacing w:after="0" w:line="240" w:lineRule="auto"/>
        <w:ind w:left="720"/>
        <w:rPr>
          <w:rFonts w:ascii="Arial" w:eastAsia="Times New Roman" w:hAnsi="Arial" w:cs="Arial"/>
        </w:rPr>
      </w:pPr>
    </w:p>
    <w:p w14:paraId="1A09DF40" w14:textId="77777777" w:rsidR="007C447D" w:rsidRPr="007C447D" w:rsidRDefault="007C447D" w:rsidP="007C447D">
      <w:pPr>
        <w:numPr>
          <w:ilvl w:val="0"/>
          <w:numId w:val="29"/>
        </w:numPr>
        <w:spacing w:after="0" w:line="240" w:lineRule="auto"/>
        <w:ind w:left="851" w:hanging="284"/>
        <w:contextualSpacing/>
        <w:jc w:val="both"/>
        <w:rPr>
          <w:rFonts w:ascii="Arial" w:eastAsia="Times New Roman" w:hAnsi="Arial" w:cs="Arial"/>
        </w:rPr>
      </w:pPr>
      <w:r w:rsidRPr="007C447D">
        <w:rPr>
          <w:rFonts w:ascii="Arial" w:eastAsia="Times New Roman" w:hAnsi="Arial" w:cs="Arial"/>
        </w:rPr>
        <w:t xml:space="preserve">Operate the service for at least 80% of the full pharmacy opening hours. </w:t>
      </w:r>
    </w:p>
    <w:p w14:paraId="07C654FF" w14:textId="77777777" w:rsidR="007C447D" w:rsidRPr="007C447D" w:rsidRDefault="007C447D" w:rsidP="007C447D">
      <w:pPr>
        <w:spacing w:after="0" w:line="240" w:lineRule="auto"/>
        <w:ind w:left="851"/>
        <w:jc w:val="both"/>
        <w:rPr>
          <w:rFonts w:ascii="Arial" w:eastAsia="Times New Roman" w:hAnsi="Arial" w:cs="Arial"/>
        </w:rPr>
      </w:pPr>
    </w:p>
    <w:p w14:paraId="5EB77DB2" w14:textId="277BEDC0" w:rsidR="007C447D" w:rsidRPr="007C447D" w:rsidRDefault="007C447D" w:rsidP="007C447D">
      <w:pPr>
        <w:numPr>
          <w:ilvl w:val="0"/>
          <w:numId w:val="29"/>
        </w:numPr>
        <w:spacing w:after="0" w:line="240" w:lineRule="auto"/>
        <w:ind w:left="851" w:hanging="284"/>
        <w:contextualSpacing/>
        <w:jc w:val="both"/>
        <w:rPr>
          <w:rFonts w:ascii="Arial" w:eastAsia="Times New Roman" w:hAnsi="Arial" w:cs="Arial"/>
        </w:rPr>
      </w:pPr>
      <w:r w:rsidRPr="007C447D">
        <w:rPr>
          <w:rFonts w:ascii="Arial" w:eastAsia="Times New Roman" w:hAnsi="Arial" w:cs="Arial"/>
        </w:rPr>
        <w:t xml:space="preserve">Where under exceptional circumstances a pharmacy is unable to provide the service, (for less than the stipulated 80% of the full pharmacy opening hours) Yorkshire Smokefree </w:t>
      </w:r>
      <w:r w:rsidR="00F612A4">
        <w:rPr>
          <w:rFonts w:ascii="Arial" w:eastAsia="Times New Roman" w:hAnsi="Arial" w:cs="Arial"/>
        </w:rPr>
        <w:t xml:space="preserve">Doncaster </w:t>
      </w:r>
      <w:r w:rsidR="00F612A4" w:rsidRPr="007C447D">
        <w:rPr>
          <w:rFonts w:ascii="Arial" w:eastAsia="Times New Roman" w:hAnsi="Arial" w:cs="Arial"/>
        </w:rPr>
        <w:t>must</w:t>
      </w:r>
      <w:r w:rsidRPr="007C447D">
        <w:rPr>
          <w:rFonts w:ascii="Arial" w:eastAsia="Times New Roman" w:hAnsi="Arial" w:cs="Arial"/>
        </w:rPr>
        <w:t xml:space="preserve"> be notified </w:t>
      </w:r>
      <w:r w:rsidR="00905372">
        <w:rPr>
          <w:rFonts w:ascii="Arial" w:eastAsia="Times New Roman" w:hAnsi="Arial" w:cs="Arial"/>
        </w:rPr>
        <w:t>with</w:t>
      </w:r>
      <w:r w:rsidRPr="007C447D">
        <w:rPr>
          <w:rFonts w:ascii="Arial" w:eastAsia="Times New Roman" w:hAnsi="Arial" w:cs="Arial"/>
        </w:rPr>
        <w:t xml:space="preserve"> the reason why the service cannot be provided</w:t>
      </w:r>
    </w:p>
    <w:p w14:paraId="405E054F" w14:textId="77777777" w:rsidR="007C447D" w:rsidRPr="007C447D" w:rsidRDefault="007C447D" w:rsidP="007C447D">
      <w:pPr>
        <w:spacing w:after="0" w:line="240" w:lineRule="auto"/>
        <w:ind w:left="851"/>
        <w:jc w:val="both"/>
        <w:rPr>
          <w:rFonts w:ascii="Arial" w:eastAsia="Times New Roman" w:hAnsi="Arial" w:cs="Arial"/>
        </w:rPr>
      </w:pPr>
    </w:p>
    <w:p w14:paraId="71FE73E6" w14:textId="5C26C6A4" w:rsidR="007C447D" w:rsidRPr="007C447D" w:rsidRDefault="007C447D" w:rsidP="007C447D">
      <w:pPr>
        <w:numPr>
          <w:ilvl w:val="0"/>
          <w:numId w:val="29"/>
        </w:numPr>
        <w:spacing w:after="0" w:line="240" w:lineRule="auto"/>
        <w:ind w:left="851" w:hanging="284"/>
        <w:contextualSpacing/>
        <w:jc w:val="both"/>
        <w:rPr>
          <w:rFonts w:ascii="Arial" w:eastAsia="Times New Roman" w:hAnsi="Arial" w:cs="Arial"/>
        </w:rPr>
      </w:pPr>
      <w:r w:rsidRPr="007C447D">
        <w:rPr>
          <w:rFonts w:ascii="Arial" w:eastAsia="Times New Roman" w:hAnsi="Arial" w:cs="Arial"/>
        </w:rPr>
        <w:t xml:space="preserve">Record activity in an auditable manner and in a way specified by Yorkshire Smokefree </w:t>
      </w:r>
      <w:r w:rsidR="00D86796">
        <w:rPr>
          <w:rFonts w:ascii="Arial" w:eastAsia="Times New Roman" w:hAnsi="Arial" w:cs="Arial"/>
        </w:rPr>
        <w:t>Doncaster</w:t>
      </w:r>
      <w:r w:rsidRPr="007C447D">
        <w:rPr>
          <w:rFonts w:ascii="Arial" w:eastAsia="Times New Roman" w:hAnsi="Arial" w:cs="Arial"/>
        </w:rPr>
        <w:t>, using ‘QuitMan</w:t>
      </w:r>
      <w:r w:rsidR="00C5403C">
        <w:rPr>
          <w:rFonts w:ascii="Arial" w:eastAsia="Times New Roman" w:hAnsi="Arial" w:cs="Arial"/>
        </w:rPr>
        <w:t>a</w:t>
      </w:r>
      <w:r w:rsidRPr="007C447D">
        <w:rPr>
          <w:rFonts w:ascii="Arial" w:eastAsia="Times New Roman" w:hAnsi="Arial" w:cs="Arial"/>
        </w:rPr>
        <w:t xml:space="preserve">ger’. Training will be given on how to use this system by Yorkshire Smokefree </w:t>
      </w:r>
      <w:r w:rsidR="00F612A4">
        <w:rPr>
          <w:rFonts w:ascii="Arial" w:eastAsia="Times New Roman" w:hAnsi="Arial" w:cs="Arial"/>
        </w:rPr>
        <w:t>Doncaster</w:t>
      </w:r>
      <w:r w:rsidRPr="007C447D">
        <w:rPr>
          <w:rFonts w:ascii="Arial" w:eastAsia="Times New Roman" w:hAnsi="Arial" w:cs="Arial"/>
        </w:rPr>
        <w:t xml:space="preserve">. </w:t>
      </w:r>
    </w:p>
    <w:p w14:paraId="49B13457" w14:textId="77777777" w:rsidR="007C447D" w:rsidRPr="007C447D" w:rsidRDefault="007C447D" w:rsidP="007C447D">
      <w:pPr>
        <w:spacing w:after="0" w:line="240" w:lineRule="auto"/>
        <w:ind w:left="720"/>
        <w:rPr>
          <w:rFonts w:ascii="Arial" w:eastAsia="Times New Roman" w:hAnsi="Arial" w:cs="Arial"/>
        </w:rPr>
      </w:pPr>
    </w:p>
    <w:p w14:paraId="2E31DC20" w14:textId="086E1164" w:rsidR="007C447D" w:rsidRPr="007C447D" w:rsidRDefault="007C447D" w:rsidP="007C447D">
      <w:pPr>
        <w:numPr>
          <w:ilvl w:val="0"/>
          <w:numId w:val="29"/>
        </w:numPr>
        <w:spacing w:after="0" w:line="240" w:lineRule="auto"/>
        <w:ind w:left="851" w:hanging="284"/>
        <w:contextualSpacing/>
        <w:jc w:val="both"/>
        <w:rPr>
          <w:rFonts w:ascii="Arial" w:eastAsia="Times New Roman" w:hAnsi="Arial" w:cs="Arial"/>
        </w:rPr>
      </w:pPr>
      <w:r w:rsidRPr="007C447D">
        <w:rPr>
          <w:rFonts w:ascii="Arial" w:eastAsia="Times New Roman" w:hAnsi="Arial" w:cs="Arial"/>
        </w:rPr>
        <w:t xml:space="preserve">Participate in any Yorkshire Smokefree </w:t>
      </w:r>
      <w:r w:rsidR="00F612A4">
        <w:rPr>
          <w:rFonts w:ascii="Arial" w:eastAsia="Times New Roman" w:hAnsi="Arial" w:cs="Arial"/>
        </w:rPr>
        <w:t xml:space="preserve">Doncaster </w:t>
      </w:r>
      <w:r w:rsidRPr="007C447D">
        <w:rPr>
          <w:rFonts w:ascii="Arial" w:eastAsia="Times New Roman" w:hAnsi="Arial" w:cs="Arial"/>
        </w:rPr>
        <w:t>initiatives to promote the service.</w:t>
      </w:r>
    </w:p>
    <w:p w14:paraId="49D68E64" w14:textId="77777777" w:rsidR="007C447D" w:rsidRPr="007C447D" w:rsidRDefault="007C447D" w:rsidP="007C447D">
      <w:pPr>
        <w:spacing w:after="0" w:line="240" w:lineRule="auto"/>
        <w:ind w:left="851"/>
        <w:jc w:val="both"/>
        <w:rPr>
          <w:rFonts w:ascii="Arial" w:eastAsia="Times New Roman" w:hAnsi="Arial" w:cs="Arial"/>
        </w:rPr>
      </w:pPr>
    </w:p>
    <w:p w14:paraId="4E5BF0C2" w14:textId="2543AFA8" w:rsidR="00FA0190" w:rsidRPr="00970C02" w:rsidRDefault="007C447D" w:rsidP="00FA0190">
      <w:pPr>
        <w:numPr>
          <w:ilvl w:val="0"/>
          <w:numId w:val="29"/>
        </w:numPr>
        <w:spacing w:after="0" w:line="240" w:lineRule="auto"/>
        <w:ind w:left="851" w:hanging="284"/>
        <w:contextualSpacing/>
        <w:jc w:val="both"/>
        <w:rPr>
          <w:rFonts w:ascii="Arial" w:eastAsia="Times New Roman" w:hAnsi="Arial" w:cs="Arial"/>
        </w:rPr>
      </w:pPr>
      <w:r w:rsidRPr="007C447D">
        <w:rPr>
          <w:rFonts w:ascii="Arial" w:eastAsia="Times New Roman" w:hAnsi="Arial" w:cs="Arial"/>
        </w:rPr>
        <w:t>The supplying pharmac</w:t>
      </w:r>
      <w:r w:rsidR="00CB364B">
        <w:rPr>
          <w:rFonts w:ascii="Arial" w:eastAsia="Times New Roman" w:hAnsi="Arial" w:cs="Arial"/>
        </w:rPr>
        <w:t>y professionals</w:t>
      </w:r>
      <w:r w:rsidRPr="007C447D">
        <w:rPr>
          <w:rFonts w:ascii="Arial" w:eastAsia="Times New Roman" w:hAnsi="Arial" w:cs="Arial"/>
        </w:rPr>
        <w:t xml:space="preserve"> will be responsible for clinical care of the client relating to the supply of NRT, Varenicline and Bupropion</w:t>
      </w:r>
    </w:p>
    <w:p w14:paraId="6A33A8CA" w14:textId="77777777" w:rsidR="007C447D" w:rsidRPr="007C447D" w:rsidRDefault="007C447D" w:rsidP="007C447D">
      <w:pPr>
        <w:spacing w:after="0" w:line="240" w:lineRule="auto"/>
        <w:ind w:left="851"/>
        <w:jc w:val="both"/>
        <w:rPr>
          <w:rFonts w:ascii="Arial" w:eastAsia="Times New Roman" w:hAnsi="Arial" w:cs="Arial"/>
        </w:rPr>
      </w:pPr>
    </w:p>
    <w:p w14:paraId="5ADF329C" w14:textId="77C62131" w:rsidR="007C447D" w:rsidRDefault="007C447D" w:rsidP="007C447D">
      <w:pPr>
        <w:numPr>
          <w:ilvl w:val="0"/>
          <w:numId w:val="29"/>
        </w:numPr>
        <w:spacing w:after="0" w:line="240" w:lineRule="auto"/>
        <w:ind w:left="851" w:hanging="284"/>
        <w:contextualSpacing/>
        <w:jc w:val="both"/>
        <w:rPr>
          <w:rFonts w:ascii="Arial" w:eastAsia="Times New Roman" w:hAnsi="Arial" w:cs="Arial"/>
        </w:rPr>
      </w:pPr>
      <w:r w:rsidRPr="007C447D">
        <w:rPr>
          <w:rFonts w:ascii="Arial" w:eastAsia="Times New Roman" w:hAnsi="Arial" w:cs="Arial"/>
        </w:rPr>
        <w:t>If a client is not suitable for any products, then the pharmacy should direct the client back to the advisor who provided the</w:t>
      </w:r>
      <w:r>
        <w:rPr>
          <w:rFonts w:ascii="Arial" w:eastAsia="Times New Roman" w:hAnsi="Arial" w:cs="Arial"/>
        </w:rPr>
        <w:t xml:space="preserve"> </w:t>
      </w:r>
      <w:r w:rsidRPr="007C447D">
        <w:rPr>
          <w:rFonts w:ascii="Arial" w:eastAsia="Times New Roman" w:hAnsi="Arial" w:cs="Arial"/>
        </w:rPr>
        <w:t>voucher.</w:t>
      </w:r>
    </w:p>
    <w:p w14:paraId="766D7000" w14:textId="77777777" w:rsidR="0033332A" w:rsidRDefault="0033332A" w:rsidP="0033332A">
      <w:pPr>
        <w:pStyle w:val="ListParagraph"/>
        <w:rPr>
          <w:rFonts w:ascii="Arial" w:eastAsia="Times New Roman" w:hAnsi="Arial" w:cs="Arial"/>
        </w:rPr>
      </w:pPr>
    </w:p>
    <w:p w14:paraId="23F483B5" w14:textId="1DEBB7EC" w:rsidR="0033332A" w:rsidRDefault="0033332A" w:rsidP="007C447D">
      <w:pPr>
        <w:numPr>
          <w:ilvl w:val="0"/>
          <w:numId w:val="29"/>
        </w:numPr>
        <w:spacing w:after="0" w:line="240" w:lineRule="auto"/>
        <w:ind w:left="851" w:hanging="284"/>
        <w:contextualSpacing/>
        <w:jc w:val="both"/>
        <w:rPr>
          <w:rFonts w:ascii="Arial" w:eastAsia="Times New Roman" w:hAnsi="Arial" w:cs="Arial"/>
        </w:rPr>
      </w:pPr>
      <w:r>
        <w:rPr>
          <w:rFonts w:ascii="Arial" w:eastAsia="Times New Roman" w:hAnsi="Arial" w:cs="Arial"/>
        </w:rPr>
        <w:t xml:space="preserve">Undertake Carbon Monoxide reading at an identified four week </w:t>
      </w:r>
      <w:proofErr w:type="gramStart"/>
      <w:r>
        <w:rPr>
          <w:rFonts w:ascii="Arial" w:eastAsia="Times New Roman" w:hAnsi="Arial" w:cs="Arial"/>
        </w:rPr>
        <w:t>outcome, and</w:t>
      </w:r>
      <w:proofErr w:type="gramEnd"/>
      <w:r>
        <w:rPr>
          <w:rFonts w:ascii="Arial" w:eastAsia="Times New Roman" w:hAnsi="Arial" w:cs="Arial"/>
        </w:rPr>
        <w:t xml:space="preserve"> register and record on Quit Manager.</w:t>
      </w:r>
    </w:p>
    <w:p w14:paraId="69D35B7B" w14:textId="77777777" w:rsidR="0033332A" w:rsidRDefault="0033332A" w:rsidP="0033332A">
      <w:pPr>
        <w:pStyle w:val="ListParagraph"/>
        <w:rPr>
          <w:rFonts w:ascii="Arial" w:eastAsia="Times New Roman" w:hAnsi="Arial" w:cs="Arial"/>
        </w:rPr>
      </w:pPr>
    </w:p>
    <w:p w14:paraId="6CDCB331" w14:textId="5C674D5A" w:rsidR="0033332A" w:rsidRDefault="0033332A" w:rsidP="0033332A">
      <w:pPr>
        <w:spacing w:after="0" w:line="240" w:lineRule="auto"/>
        <w:ind w:left="851"/>
        <w:contextualSpacing/>
        <w:jc w:val="both"/>
        <w:rPr>
          <w:rFonts w:ascii="Arial" w:eastAsia="Times New Roman" w:hAnsi="Arial" w:cs="Arial"/>
        </w:rPr>
      </w:pPr>
    </w:p>
    <w:p w14:paraId="633172FD" w14:textId="77777777" w:rsidR="007B402C" w:rsidRPr="00376017" w:rsidRDefault="007B402C" w:rsidP="00376017">
      <w:pPr>
        <w:tabs>
          <w:tab w:val="left" w:pos="0"/>
          <w:tab w:val="left" w:pos="426"/>
          <w:tab w:val="left" w:pos="709"/>
          <w:tab w:val="left" w:pos="1134"/>
        </w:tabs>
        <w:spacing w:after="0" w:line="240" w:lineRule="auto"/>
        <w:rPr>
          <w:rFonts w:ascii="Arial" w:hAnsi="Arial" w:cs="Arial"/>
          <w:b/>
        </w:rPr>
      </w:pPr>
    </w:p>
    <w:p w14:paraId="2C424D82" w14:textId="59ED9D33" w:rsidR="00CE0253" w:rsidRPr="008338A4" w:rsidRDefault="007C447D" w:rsidP="00E26974">
      <w:pPr>
        <w:pStyle w:val="ListParagraph"/>
        <w:numPr>
          <w:ilvl w:val="1"/>
          <w:numId w:val="3"/>
        </w:numPr>
        <w:tabs>
          <w:tab w:val="left" w:pos="0"/>
          <w:tab w:val="left" w:pos="426"/>
          <w:tab w:val="left" w:pos="709"/>
          <w:tab w:val="left" w:pos="1134"/>
        </w:tabs>
        <w:spacing w:after="0" w:line="240" w:lineRule="auto"/>
        <w:rPr>
          <w:rFonts w:ascii="Arial" w:hAnsi="Arial" w:cs="Arial"/>
          <w:b/>
        </w:rPr>
      </w:pPr>
      <w:r>
        <w:rPr>
          <w:rFonts w:ascii="Arial" w:hAnsi="Arial" w:cs="Arial"/>
          <w:b/>
        </w:rPr>
        <w:t>Specification</w:t>
      </w:r>
    </w:p>
    <w:p w14:paraId="4F6284A9" w14:textId="118830BF" w:rsidR="007B402C" w:rsidRPr="008338A4" w:rsidRDefault="007B402C" w:rsidP="007B402C">
      <w:pPr>
        <w:pStyle w:val="ListParagraph"/>
        <w:tabs>
          <w:tab w:val="left" w:pos="0"/>
          <w:tab w:val="left" w:pos="426"/>
          <w:tab w:val="left" w:pos="709"/>
          <w:tab w:val="left" w:pos="1134"/>
        </w:tabs>
        <w:spacing w:after="0" w:line="240" w:lineRule="auto"/>
        <w:ind w:left="1288"/>
        <w:rPr>
          <w:rFonts w:ascii="Arial" w:hAnsi="Arial" w:cs="Arial"/>
          <w:b/>
        </w:rPr>
      </w:pPr>
    </w:p>
    <w:p w14:paraId="38910862" w14:textId="7A899AAD" w:rsidR="007C447D" w:rsidRPr="007C447D" w:rsidRDefault="007C447D" w:rsidP="007C447D">
      <w:pPr>
        <w:numPr>
          <w:ilvl w:val="1"/>
          <w:numId w:val="0"/>
        </w:numPr>
        <w:spacing w:after="0" w:line="240" w:lineRule="auto"/>
        <w:ind w:left="567"/>
        <w:jc w:val="both"/>
        <w:rPr>
          <w:rFonts w:ascii="Arial" w:eastAsia="Times New Roman" w:hAnsi="Arial" w:cs="Arial"/>
        </w:rPr>
      </w:pPr>
      <w:r w:rsidRPr="007C447D">
        <w:rPr>
          <w:rFonts w:ascii="Arial" w:eastAsia="Times New Roman" w:hAnsi="Arial" w:cs="Arial"/>
        </w:rPr>
        <w:t xml:space="preserve">The clinical assessment element of service provision shall be provided by a pharmacist registered with the General Pharmaceutical Council after receiving training from the commissioner. The responsible pharmacist must oversee </w:t>
      </w:r>
      <w:r w:rsidR="003A6B6E">
        <w:rPr>
          <w:rFonts w:ascii="Arial" w:eastAsia="Times New Roman" w:hAnsi="Arial" w:cs="Arial"/>
        </w:rPr>
        <w:t>d</w:t>
      </w:r>
      <w:r w:rsidRPr="007C447D">
        <w:rPr>
          <w:rFonts w:ascii="Arial" w:eastAsia="Times New Roman" w:hAnsi="Arial" w:cs="Arial"/>
        </w:rPr>
        <w:t>elegation of any other tasks to other members of the pharmacy team, taking overall responsibility for the commissioned service.</w:t>
      </w:r>
    </w:p>
    <w:p w14:paraId="2EFB60BC" w14:textId="77777777" w:rsidR="007C447D" w:rsidRPr="007C447D" w:rsidRDefault="007C447D" w:rsidP="007C447D">
      <w:pPr>
        <w:spacing w:after="0" w:line="240" w:lineRule="auto"/>
        <w:ind w:left="567" w:hanging="567"/>
        <w:jc w:val="both"/>
        <w:rPr>
          <w:rFonts w:ascii="Arial" w:eastAsia="Times New Roman" w:hAnsi="Arial" w:cs="Arial"/>
          <w:color w:val="1F497D"/>
        </w:rPr>
      </w:pPr>
    </w:p>
    <w:p w14:paraId="7CBACA8F" w14:textId="0BE8DAEC" w:rsidR="007C447D" w:rsidRPr="007C447D" w:rsidRDefault="007C447D" w:rsidP="007C447D">
      <w:pPr>
        <w:spacing w:after="0" w:line="240" w:lineRule="auto"/>
        <w:ind w:left="567" w:hanging="567"/>
        <w:jc w:val="both"/>
        <w:rPr>
          <w:rFonts w:ascii="Arial" w:eastAsia="Times New Roman" w:hAnsi="Arial" w:cs="Arial"/>
        </w:rPr>
      </w:pPr>
      <w:r w:rsidRPr="007C447D">
        <w:rPr>
          <w:rFonts w:ascii="Arial" w:eastAsia="Times New Roman" w:hAnsi="Arial" w:cs="Arial"/>
          <w:b/>
        </w:rPr>
        <w:tab/>
      </w:r>
      <w:r w:rsidRPr="007C447D">
        <w:rPr>
          <w:rFonts w:ascii="Arial" w:eastAsia="Times New Roman" w:hAnsi="Arial" w:cs="Arial"/>
        </w:rPr>
        <w:t xml:space="preserve">In signing this SLA, the pharmacy contractor accepts their liability to ensure that all persons employed to provide this service on their behalf have completed an appropriate level of child protection training. All pharmacists should be aware of guidance issued by the GPhC. Specifically, those covering – GPhC Standards of conduct, </w:t>
      </w:r>
      <w:r w:rsidR="00E13939" w:rsidRPr="007C447D">
        <w:rPr>
          <w:rFonts w:ascii="Arial" w:eastAsia="Times New Roman" w:hAnsi="Arial" w:cs="Arial"/>
        </w:rPr>
        <w:t>ethics,</w:t>
      </w:r>
      <w:r w:rsidRPr="007C447D">
        <w:rPr>
          <w:rFonts w:ascii="Arial" w:eastAsia="Times New Roman" w:hAnsi="Arial" w:cs="Arial"/>
        </w:rPr>
        <w:t xml:space="preserve"> and performance, GPhC standards for CPD, GPhC guidance on patient confidentiality, GPhC guidance on consent, GPhC guidance on raising concerns, GPhC guidance on maintaining clear sexual boundaries.</w:t>
      </w:r>
    </w:p>
    <w:p w14:paraId="24F9CDFB" w14:textId="77777777" w:rsidR="007C447D" w:rsidRPr="007C447D" w:rsidRDefault="007C447D" w:rsidP="007C447D">
      <w:pPr>
        <w:numPr>
          <w:ilvl w:val="1"/>
          <w:numId w:val="0"/>
        </w:numPr>
        <w:spacing w:after="0" w:line="240" w:lineRule="auto"/>
        <w:ind w:left="567" w:hanging="567"/>
        <w:jc w:val="both"/>
        <w:rPr>
          <w:rFonts w:ascii="Arial" w:eastAsia="Times New Roman" w:hAnsi="Arial" w:cs="Arial"/>
        </w:rPr>
      </w:pPr>
    </w:p>
    <w:p w14:paraId="05E00CE5" w14:textId="1CD83042" w:rsidR="002A2F0A" w:rsidRPr="007C447D" w:rsidRDefault="007C447D" w:rsidP="007C447D">
      <w:pPr>
        <w:numPr>
          <w:ilvl w:val="1"/>
          <w:numId w:val="0"/>
        </w:numPr>
        <w:spacing w:after="0" w:line="240" w:lineRule="auto"/>
        <w:ind w:left="567" w:hanging="567"/>
        <w:jc w:val="both"/>
        <w:rPr>
          <w:rFonts w:ascii="Arial" w:eastAsia="Times New Roman" w:hAnsi="Arial" w:cs="Arial"/>
          <w:bCs/>
          <w:i/>
          <w:iCs/>
          <w:u w:val="single"/>
        </w:rPr>
      </w:pPr>
      <w:r w:rsidRPr="007C447D">
        <w:rPr>
          <w:rFonts w:ascii="Arial" w:eastAsia="Times New Roman" w:hAnsi="Arial" w:cs="Arial"/>
          <w:bCs/>
          <w:i/>
          <w:iCs/>
        </w:rPr>
        <w:tab/>
      </w:r>
      <w:r w:rsidRPr="007C447D">
        <w:rPr>
          <w:rFonts w:ascii="Arial" w:eastAsia="Times New Roman" w:hAnsi="Arial" w:cs="Arial"/>
          <w:bCs/>
          <w:i/>
          <w:iCs/>
          <w:u w:val="single"/>
        </w:rPr>
        <w:t>A signed copy of this document must be kept in the Pharmacy (ideally in the Community Pharmacy resource folder) in each registered pharmacy where the service is to be delivered</w:t>
      </w:r>
      <w:r w:rsidR="009D7994">
        <w:rPr>
          <w:rFonts w:ascii="Arial" w:eastAsia="Times New Roman" w:hAnsi="Arial" w:cs="Arial"/>
          <w:bCs/>
          <w:i/>
          <w:iCs/>
          <w:u w:val="single"/>
        </w:rPr>
        <w:t>.</w:t>
      </w:r>
    </w:p>
    <w:p w14:paraId="30C2D1B3" w14:textId="77777777" w:rsidR="007B402C" w:rsidRPr="008338A4" w:rsidRDefault="007B402C" w:rsidP="007B402C">
      <w:pPr>
        <w:pStyle w:val="ListParagraph"/>
        <w:tabs>
          <w:tab w:val="left" w:pos="0"/>
          <w:tab w:val="left" w:pos="426"/>
          <w:tab w:val="left" w:pos="709"/>
          <w:tab w:val="left" w:pos="1134"/>
        </w:tabs>
        <w:spacing w:after="0" w:line="240" w:lineRule="auto"/>
        <w:ind w:left="1288"/>
        <w:rPr>
          <w:rFonts w:ascii="Arial" w:hAnsi="Arial" w:cs="Arial"/>
          <w:b/>
        </w:rPr>
      </w:pPr>
    </w:p>
    <w:p w14:paraId="3E8DC304" w14:textId="2F4D3D5D" w:rsidR="00777BDB" w:rsidRPr="008338A4" w:rsidRDefault="007C447D" w:rsidP="00E26974">
      <w:pPr>
        <w:pStyle w:val="ListParagraph"/>
        <w:numPr>
          <w:ilvl w:val="1"/>
          <w:numId w:val="3"/>
        </w:numPr>
        <w:tabs>
          <w:tab w:val="left" w:pos="0"/>
          <w:tab w:val="left" w:pos="426"/>
          <w:tab w:val="left" w:pos="709"/>
          <w:tab w:val="left" w:pos="1134"/>
        </w:tabs>
        <w:spacing w:after="0" w:line="240" w:lineRule="auto"/>
        <w:rPr>
          <w:rFonts w:ascii="Arial" w:hAnsi="Arial" w:cs="Arial"/>
          <w:b/>
        </w:rPr>
      </w:pPr>
      <w:r>
        <w:rPr>
          <w:rFonts w:ascii="Arial" w:eastAsia="Times New Roman" w:hAnsi="Arial" w:cs="Arial"/>
          <w:b/>
        </w:rPr>
        <w:t>Performance Management and Service Quality</w:t>
      </w:r>
    </w:p>
    <w:p w14:paraId="1D1AF7FC" w14:textId="2EA8420F" w:rsidR="008338A4" w:rsidRPr="008338A4" w:rsidRDefault="008338A4" w:rsidP="008338A4">
      <w:pPr>
        <w:pStyle w:val="ListParagraph"/>
        <w:tabs>
          <w:tab w:val="left" w:pos="0"/>
          <w:tab w:val="left" w:pos="426"/>
          <w:tab w:val="left" w:pos="709"/>
          <w:tab w:val="left" w:pos="1134"/>
        </w:tabs>
        <w:spacing w:after="0" w:line="240" w:lineRule="auto"/>
        <w:ind w:left="1288"/>
        <w:rPr>
          <w:rFonts w:ascii="Arial" w:eastAsia="Times New Roman" w:hAnsi="Arial" w:cs="Arial"/>
          <w:b/>
        </w:rPr>
      </w:pPr>
    </w:p>
    <w:p w14:paraId="74B3CC57" w14:textId="0F1E0418" w:rsidR="007C447D" w:rsidRDefault="007C447D" w:rsidP="007C447D">
      <w:pPr>
        <w:spacing w:after="0" w:line="240" w:lineRule="auto"/>
        <w:ind w:left="567"/>
        <w:jc w:val="both"/>
        <w:rPr>
          <w:rFonts w:ascii="Arial" w:eastAsia="Times New Roman" w:hAnsi="Arial" w:cs="Arial"/>
        </w:rPr>
      </w:pPr>
      <w:r w:rsidRPr="007C447D">
        <w:rPr>
          <w:rFonts w:ascii="Arial" w:eastAsia="Times New Roman" w:hAnsi="Arial" w:cs="Arial"/>
        </w:rPr>
        <w:t>The pharmacy providing the service must:</w:t>
      </w:r>
    </w:p>
    <w:p w14:paraId="0D8FBB2D" w14:textId="77777777" w:rsidR="007C447D" w:rsidRPr="007C447D" w:rsidRDefault="007C447D" w:rsidP="007C447D">
      <w:pPr>
        <w:spacing w:after="0" w:line="240" w:lineRule="auto"/>
        <w:ind w:left="567" w:hanging="567"/>
        <w:jc w:val="both"/>
        <w:rPr>
          <w:rFonts w:ascii="Arial" w:eastAsia="Times New Roman" w:hAnsi="Arial" w:cs="Arial"/>
        </w:rPr>
      </w:pPr>
    </w:p>
    <w:p w14:paraId="30B30C69" w14:textId="70ACABFD" w:rsidR="007C447D" w:rsidRPr="007C447D" w:rsidRDefault="007C447D" w:rsidP="007C447D">
      <w:pPr>
        <w:numPr>
          <w:ilvl w:val="0"/>
          <w:numId w:val="32"/>
        </w:numPr>
        <w:spacing w:after="0" w:line="240" w:lineRule="auto"/>
        <w:ind w:left="851" w:hanging="284"/>
        <w:contextualSpacing/>
        <w:jc w:val="both"/>
        <w:rPr>
          <w:rFonts w:ascii="Arial" w:eastAsia="Times New Roman" w:hAnsi="Arial" w:cs="Arial"/>
        </w:rPr>
      </w:pPr>
      <w:r w:rsidRPr="007C447D">
        <w:rPr>
          <w:rFonts w:ascii="Arial" w:eastAsia="Times New Roman" w:hAnsi="Arial" w:cs="Arial"/>
        </w:rPr>
        <w:t xml:space="preserve">Comply with the </w:t>
      </w:r>
      <w:r w:rsidRPr="007C447D">
        <w:rPr>
          <w:rFonts w:ascii="Arial" w:eastAsia="Times New Roman" w:hAnsi="Arial" w:cs="Arial"/>
          <w:color w:val="000000"/>
          <w:shd w:val="clear" w:color="auto" w:fill="FFFFFF"/>
        </w:rPr>
        <w:t xml:space="preserve">National Health Service (Pharmaceutical Services) Regulations 2012 Number 1909 </w:t>
      </w:r>
      <w:r w:rsidRPr="007C447D">
        <w:rPr>
          <w:rFonts w:ascii="Arial" w:eastAsia="Times New Roman" w:hAnsi="Arial" w:cs="Arial"/>
        </w:rPr>
        <w:t xml:space="preserve">for the delivery of Essential Services. Provide Yorkshire   Smokefree </w:t>
      </w:r>
      <w:r w:rsidR="00F612A4">
        <w:rPr>
          <w:rFonts w:ascii="Arial" w:eastAsia="Times New Roman" w:hAnsi="Arial" w:cs="Arial"/>
        </w:rPr>
        <w:t>Doncaster</w:t>
      </w:r>
      <w:r w:rsidRPr="007C447D">
        <w:rPr>
          <w:rFonts w:ascii="Arial" w:eastAsia="Times New Roman" w:hAnsi="Arial" w:cs="Arial"/>
        </w:rPr>
        <w:t xml:space="preserve"> with a premises specific e-mail address which is accessed by the pharmacy at least once a day during opening times</w:t>
      </w:r>
    </w:p>
    <w:p w14:paraId="5FEFD3B6" w14:textId="77777777" w:rsidR="007C447D" w:rsidRPr="007C447D" w:rsidRDefault="007C447D" w:rsidP="007C447D">
      <w:pPr>
        <w:spacing w:after="0" w:line="240" w:lineRule="auto"/>
        <w:ind w:left="851"/>
        <w:contextualSpacing/>
        <w:jc w:val="both"/>
        <w:rPr>
          <w:rFonts w:ascii="Arial" w:eastAsia="Times New Roman" w:hAnsi="Arial" w:cs="Arial"/>
        </w:rPr>
      </w:pPr>
    </w:p>
    <w:p w14:paraId="0E99D678" w14:textId="77777777" w:rsidR="007C447D" w:rsidRPr="007C447D" w:rsidRDefault="007C447D" w:rsidP="007C447D">
      <w:pPr>
        <w:spacing w:after="0" w:line="240" w:lineRule="auto"/>
        <w:ind w:left="567" w:hanging="567"/>
        <w:jc w:val="both"/>
        <w:rPr>
          <w:rFonts w:ascii="Arial" w:eastAsia="Times New Roman" w:hAnsi="Arial" w:cs="Arial"/>
        </w:rPr>
      </w:pPr>
      <w:r w:rsidRPr="007C447D">
        <w:rPr>
          <w:rFonts w:ascii="Arial" w:eastAsia="Times New Roman" w:hAnsi="Arial" w:cs="Arial"/>
        </w:rPr>
        <w:tab/>
        <w:t>The provider of the service will work to the following performance targets:</w:t>
      </w:r>
    </w:p>
    <w:p w14:paraId="3EC57BE8" w14:textId="77777777" w:rsidR="007C447D" w:rsidRPr="007C447D" w:rsidRDefault="007C447D" w:rsidP="007C447D">
      <w:pPr>
        <w:spacing w:after="0" w:line="240" w:lineRule="auto"/>
        <w:ind w:left="567" w:hanging="567"/>
        <w:jc w:val="both"/>
        <w:rPr>
          <w:rFonts w:ascii="Arial" w:eastAsia="Times New Roman" w:hAnsi="Arial" w:cs="Arial"/>
        </w:rPr>
      </w:pPr>
    </w:p>
    <w:p w14:paraId="392F439B" w14:textId="70798259" w:rsidR="007C447D" w:rsidRPr="007C447D" w:rsidRDefault="007C447D" w:rsidP="007C447D">
      <w:pPr>
        <w:numPr>
          <w:ilvl w:val="0"/>
          <w:numId w:val="31"/>
        </w:numPr>
        <w:spacing w:after="0" w:line="240" w:lineRule="auto"/>
        <w:ind w:left="851" w:hanging="284"/>
        <w:jc w:val="both"/>
        <w:rPr>
          <w:rFonts w:ascii="Arial" w:eastAsia="Times New Roman" w:hAnsi="Arial" w:cs="Arial"/>
        </w:rPr>
      </w:pPr>
      <w:r w:rsidRPr="007C447D">
        <w:rPr>
          <w:rFonts w:ascii="Arial" w:eastAsia="Times New Roman" w:hAnsi="Arial" w:cs="Arial"/>
        </w:rPr>
        <w:t xml:space="preserve">The pharmacy providing the service will have a complaints procedure. All complaints related to the service will be reported to Yorkshire Smokefree </w:t>
      </w:r>
      <w:r w:rsidR="00D86796">
        <w:rPr>
          <w:rFonts w:ascii="Arial" w:eastAsia="Times New Roman" w:hAnsi="Arial" w:cs="Arial"/>
        </w:rPr>
        <w:t>Doncaster</w:t>
      </w:r>
      <w:r w:rsidRPr="007C447D">
        <w:rPr>
          <w:rFonts w:ascii="Arial" w:eastAsia="Times New Roman" w:hAnsi="Arial" w:cs="Arial"/>
        </w:rPr>
        <w:t>, who reserve the right of directly investigating any complaint (as per the delivery of Essential Services)</w:t>
      </w:r>
    </w:p>
    <w:p w14:paraId="6541605B" w14:textId="77777777" w:rsidR="007C447D" w:rsidRPr="007C447D" w:rsidRDefault="007C447D" w:rsidP="007C447D">
      <w:pPr>
        <w:spacing w:after="0" w:line="240" w:lineRule="auto"/>
        <w:ind w:left="851"/>
        <w:jc w:val="both"/>
        <w:rPr>
          <w:rFonts w:ascii="Arial" w:eastAsia="Times New Roman" w:hAnsi="Arial" w:cs="Arial"/>
        </w:rPr>
      </w:pPr>
    </w:p>
    <w:p w14:paraId="181A751A" w14:textId="77777777" w:rsidR="007C447D" w:rsidRPr="007C447D" w:rsidRDefault="007C447D" w:rsidP="007C447D">
      <w:pPr>
        <w:numPr>
          <w:ilvl w:val="0"/>
          <w:numId w:val="31"/>
        </w:numPr>
        <w:spacing w:after="0" w:line="240" w:lineRule="auto"/>
        <w:ind w:left="851" w:hanging="284"/>
        <w:jc w:val="both"/>
        <w:rPr>
          <w:rFonts w:ascii="Arial" w:eastAsia="Times New Roman" w:hAnsi="Arial" w:cs="Arial"/>
        </w:rPr>
      </w:pPr>
      <w:r w:rsidRPr="007C447D">
        <w:rPr>
          <w:rFonts w:ascii="Arial" w:eastAsia="Times New Roman" w:hAnsi="Arial" w:cs="Arial"/>
        </w:rPr>
        <w:t>Failure to complete all mandatory fields within the QuitManager e-voucher system by the deadline stated in the remuneration section in Schedule 2, may result in delayed or non-payment</w:t>
      </w:r>
    </w:p>
    <w:p w14:paraId="4A0B2B74" w14:textId="77777777" w:rsidR="007C447D" w:rsidRPr="007C447D" w:rsidRDefault="007C447D" w:rsidP="007C447D">
      <w:pPr>
        <w:spacing w:after="0" w:line="240" w:lineRule="auto"/>
        <w:ind w:left="851"/>
        <w:jc w:val="both"/>
        <w:rPr>
          <w:rFonts w:ascii="Arial" w:eastAsia="Times New Roman" w:hAnsi="Arial" w:cs="Arial"/>
        </w:rPr>
      </w:pPr>
    </w:p>
    <w:p w14:paraId="298EE625" w14:textId="77777777" w:rsidR="007C447D" w:rsidRPr="007C447D" w:rsidRDefault="007C447D" w:rsidP="007C447D">
      <w:pPr>
        <w:numPr>
          <w:ilvl w:val="0"/>
          <w:numId w:val="31"/>
        </w:numPr>
        <w:spacing w:after="0" w:line="240" w:lineRule="auto"/>
        <w:ind w:left="851" w:hanging="284"/>
        <w:contextualSpacing/>
        <w:jc w:val="both"/>
        <w:rPr>
          <w:rFonts w:ascii="Arial" w:eastAsia="Times New Roman" w:hAnsi="Arial" w:cs="Arial"/>
        </w:rPr>
      </w:pPr>
      <w:r w:rsidRPr="007C447D">
        <w:rPr>
          <w:rFonts w:ascii="Arial" w:eastAsia="Times New Roman" w:hAnsi="Arial" w:cs="Arial"/>
        </w:rPr>
        <w:t>Poor performance of the above will be audited and addressed as described in the remuneration section in Schedule 2.</w:t>
      </w:r>
    </w:p>
    <w:p w14:paraId="6A1FED95" w14:textId="77777777" w:rsidR="007C447D" w:rsidRPr="007C447D" w:rsidRDefault="007C447D" w:rsidP="007C447D">
      <w:pPr>
        <w:spacing w:after="0" w:line="240" w:lineRule="auto"/>
        <w:ind w:left="720"/>
        <w:contextualSpacing/>
        <w:jc w:val="both"/>
        <w:rPr>
          <w:rFonts w:ascii="Arial" w:eastAsia="Times New Roman" w:hAnsi="Arial" w:cs="Arial"/>
        </w:rPr>
      </w:pPr>
    </w:p>
    <w:p w14:paraId="65EA6CA8" w14:textId="77777777" w:rsidR="007C447D" w:rsidRPr="007C447D" w:rsidRDefault="007C447D" w:rsidP="007C447D">
      <w:pPr>
        <w:numPr>
          <w:ilvl w:val="0"/>
          <w:numId w:val="31"/>
        </w:numPr>
        <w:spacing w:after="0" w:line="240" w:lineRule="auto"/>
        <w:ind w:hanging="153"/>
        <w:contextualSpacing/>
        <w:jc w:val="both"/>
        <w:rPr>
          <w:rFonts w:ascii="Arial" w:eastAsia="Times New Roman" w:hAnsi="Arial" w:cs="Arial"/>
        </w:rPr>
      </w:pPr>
      <w:r w:rsidRPr="007C447D">
        <w:rPr>
          <w:rFonts w:ascii="Arial" w:eastAsia="Times New Roman" w:hAnsi="Arial" w:cs="Arial"/>
        </w:rPr>
        <w:t>The service delivered under this SLA will be subject to the following monitoring:</w:t>
      </w:r>
    </w:p>
    <w:p w14:paraId="6D5748B6" w14:textId="77777777" w:rsidR="007C447D" w:rsidRPr="007C447D" w:rsidRDefault="007C447D" w:rsidP="007C447D">
      <w:pPr>
        <w:spacing w:after="0" w:line="240" w:lineRule="auto"/>
        <w:ind w:left="851"/>
        <w:jc w:val="both"/>
        <w:rPr>
          <w:rFonts w:ascii="Arial" w:eastAsia="Times New Roman" w:hAnsi="Arial" w:cs="Arial"/>
        </w:rPr>
      </w:pPr>
    </w:p>
    <w:p w14:paraId="488D6C99" w14:textId="1737EBA4" w:rsidR="007C447D" w:rsidRPr="007C447D" w:rsidRDefault="007C447D" w:rsidP="009D7994">
      <w:pPr>
        <w:numPr>
          <w:ilvl w:val="1"/>
          <w:numId w:val="30"/>
        </w:numPr>
        <w:spacing w:after="0" w:line="240" w:lineRule="auto"/>
        <w:jc w:val="both"/>
        <w:rPr>
          <w:rFonts w:ascii="Arial" w:eastAsia="Times New Roman" w:hAnsi="Arial" w:cs="Arial"/>
        </w:rPr>
      </w:pPr>
      <w:r w:rsidRPr="007C447D">
        <w:rPr>
          <w:rFonts w:ascii="Arial" w:eastAsia="Times New Roman" w:hAnsi="Arial" w:cs="Arial"/>
        </w:rPr>
        <w:t>The service will be reviewed in line with national guidance</w:t>
      </w:r>
      <w:r w:rsidR="009D7994">
        <w:rPr>
          <w:rFonts w:ascii="Arial" w:eastAsia="Times New Roman" w:hAnsi="Arial" w:cs="Arial"/>
        </w:rPr>
        <w:t>.</w:t>
      </w:r>
    </w:p>
    <w:p w14:paraId="748BF46F" w14:textId="77777777" w:rsidR="007C447D" w:rsidRPr="007C447D" w:rsidRDefault="007C447D" w:rsidP="007C447D">
      <w:pPr>
        <w:spacing w:after="0" w:line="240" w:lineRule="auto"/>
        <w:ind w:left="851"/>
        <w:jc w:val="both"/>
        <w:rPr>
          <w:rFonts w:ascii="Arial" w:eastAsia="Times New Roman" w:hAnsi="Arial" w:cs="Arial"/>
        </w:rPr>
      </w:pPr>
    </w:p>
    <w:p w14:paraId="382D31C6" w14:textId="5757C081" w:rsidR="007C447D" w:rsidRPr="007C447D" w:rsidRDefault="007C447D" w:rsidP="009D7994">
      <w:pPr>
        <w:numPr>
          <w:ilvl w:val="1"/>
          <w:numId w:val="30"/>
        </w:numPr>
        <w:spacing w:after="0" w:line="240" w:lineRule="auto"/>
        <w:jc w:val="both"/>
        <w:rPr>
          <w:rFonts w:ascii="Arial" w:eastAsia="Times New Roman" w:hAnsi="Arial" w:cs="Arial"/>
        </w:rPr>
      </w:pPr>
      <w:r w:rsidRPr="007C447D">
        <w:rPr>
          <w:rFonts w:ascii="Arial" w:eastAsia="Times New Roman" w:hAnsi="Arial" w:cs="Arial"/>
        </w:rPr>
        <w:t>Audit of the appropriate supply of NRT products or Varenicline or Bupropion</w:t>
      </w:r>
      <w:r w:rsidR="009D7994">
        <w:rPr>
          <w:rFonts w:ascii="Arial" w:eastAsia="Times New Roman" w:hAnsi="Arial" w:cs="Arial"/>
        </w:rPr>
        <w:t>.</w:t>
      </w:r>
    </w:p>
    <w:p w14:paraId="38DB3EB0" w14:textId="77777777" w:rsidR="007C447D" w:rsidRPr="007C447D" w:rsidRDefault="007C447D" w:rsidP="007C447D">
      <w:pPr>
        <w:spacing w:after="0" w:line="240" w:lineRule="auto"/>
        <w:ind w:left="851"/>
        <w:jc w:val="both"/>
        <w:rPr>
          <w:rFonts w:ascii="Arial" w:eastAsia="Times New Roman" w:hAnsi="Arial" w:cs="Arial"/>
        </w:rPr>
      </w:pPr>
    </w:p>
    <w:p w14:paraId="71675E5B" w14:textId="5C80EB1B" w:rsidR="004603CD" w:rsidRDefault="007C447D" w:rsidP="00A27873">
      <w:pPr>
        <w:numPr>
          <w:ilvl w:val="0"/>
          <w:numId w:val="30"/>
        </w:numPr>
        <w:spacing w:after="0" w:line="240" w:lineRule="auto"/>
        <w:ind w:left="851" w:hanging="284"/>
        <w:jc w:val="both"/>
        <w:rPr>
          <w:rFonts w:ascii="Arial" w:eastAsia="Times New Roman" w:hAnsi="Arial" w:cs="Arial"/>
        </w:rPr>
      </w:pPr>
      <w:r w:rsidRPr="007C447D">
        <w:rPr>
          <w:rFonts w:ascii="Arial" w:eastAsia="Times New Roman" w:hAnsi="Arial" w:cs="Arial"/>
        </w:rPr>
        <w:t xml:space="preserve">Changes to the level or quality of the service will not be introduced without prior agreement from Yorkshire Smokefree </w:t>
      </w:r>
      <w:r w:rsidR="00D86796">
        <w:rPr>
          <w:rFonts w:ascii="Arial" w:eastAsia="Times New Roman" w:hAnsi="Arial" w:cs="Arial"/>
        </w:rPr>
        <w:t>Doncaster</w:t>
      </w:r>
      <w:r w:rsidRPr="007C447D">
        <w:rPr>
          <w:rFonts w:ascii="Arial" w:eastAsia="Times New Roman" w:hAnsi="Arial" w:cs="Arial"/>
        </w:rPr>
        <w:t>. Any changes will be authorised in writing prior to being implemented</w:t>
      </w:r>
      <w:r w:rsidR="009D7994">
        <w:rPr>
          <w:rFonts w:ascii="Arial" w:eastAsia="Times New Roman" w:hAnsi="Arial" w:cs="Arial"/>
        </w:rPr>
        <w:t>.</w:t>
      </w:r>
    </w:p>
    <w:p w14:paraId="021E1D2D" w14:textId="77777777" w:rsidR="00A27873" w:rsidRPr="00A27873" w:rsidRDefault="00A27873" w:rsidP="00A27873">
      <w:pPr>
        <w:spacing w:after="0" w:line="240" w:lineRule="auto"/>
        <w:ind w:left="851"/>
        <w:jc w:val="both"/>
        <w:rPr>
          <w:rFonts w:ascii="Arial" w:eastAsia="Times New Roman" w:hAnsi="Arial" w:cs="Arial"/>
        </w:rPr>
      </w:pPr>
    </w:p>
    <w:p w14:paraId="774F07CD" w14:textId="0E016EF2" w:rsidR="004603CD" w:rsidRDefault="004603CD" w:rsidP="007D182B">
      <w:pPr>
        <w:numPr>
          <w:ilvl w:val="0"/>
          <w:numId w:val="30"/>
        </w:numPr>
        <w:spacing w:after="0" w:line="240" w:lineRule="auto"/>
        <w:ind w:left="851" w:hanging="284"/>
        <w:jc w:val="both"/>
        <w:rPr>
          <w:rFonts w:ascii="Arial" w:eastAsia="Times New Roman" w:hAnsi="Arial" w:cs="Arial"/>
        </w:rPr>
      </w:pPr>
      <w:r>
        <w:rPr>
          <w:rFonts w:ascii="Arial" w:eastAsia="Times New Roman" w:hAnsi="Arial" w:cs="Arial"/>
        </w:rPr>
        <w:lastRenderedPageBreak/>
        <w:t>Non-compliance or adherence to the provisio</w:t>
      </w:r>
      <w:r w:rsidR="00A27873">
        <w:rPr>
          <w:rFonts w:ascii="Arial" w:eastAsia="Times New Roman" w:hAnsi="Arial" w:cs="Arial"/>
        </w:rPr>
        <w:t>n</w:t>
      </w:r>
      <w:r>
        <w:rPr>
          <w:rFonts w:ascii="Arial" w:eastAsia="Times New Roman" w:hAnsi="Arial" w:cs="Arial"/>
        </w:rPr>
        <w:t xml:space="preserve"> of the required information within the pre-</w:t>
      </w:r>
      <w:r w:rsidR="00A27873">
        <w:rPr>
          <w:rFonts w:ascii="Arial" w:eastAsia="Times New Roman" w:hAnsi="Arial" w:cs="Arial"/>
        </w:rPr>
        <w:t>defined deadlines will result in an initial performance notice. Continued and consistent non-compliance following an initial performance notice will result in a final performance notice and may result in application of Clause 7 Termination</w:t>
      </w:r>
      <w:r w:rsidR="009D7994">
        <w:rPr>
          <w:rFonts w:ascii="Arial" w:eastAsia="Times New Roman" w:hAnsi="Arial" w:cs="Arial"/>
        </w:rPr>
        <w:t>.</w:t>
      </w:r>
    </w:p>
    <w:p w14:paraId="769A8829" w14:textId="5954C0EE" w:rsidR="00AC2975" w:rsidRDefault="00AC2975" w:rsidP="00873939">
      <w:pPr>
        <w:tabs>
          <w:tab w:val="left" w:pos="0"/>
          <w:tab w:val="left" w:pos="426"/>
          <w:tab w:val="left" w:pos="709"/>
          <w:tab w:val="left" w:pos="1134"/>
        </w:tabs>
        <w:spacing w:after="0" w:line="240" w:lineRule="auto"/>
        <w:rPr>
          <w:rFonts w:ascii="Arial" w:hAnsi="Arial" w:cs="Arial"/>
          <w:b/>
        </w:rPr>
      </w:pPr>
    </w:p>
    <w:p w14:paraId="5BE6BCDC" w14:textId="77777777" w:rsidR="00CB364B" w:rsidRDefault="00CB364B" w:rsidP="00873939">
      <w:pPr>
        <w:tabs>
          <w:tab w:val="left" w:pos="0"/>
          <w:tab w:val="left" w:pos="426"/>
          <w:tab w:val="left" w:pos="709"/>
          <w:tab w:val="left" w:pos="1134"/>
        </w:tabs>
        <w:spacing w:after="0" w:line="240" w:lineRule="auto"/>
        <w:rPr>
          <w:rFonts w:ascii="Arial" w:hAnsi="Arial" w:cs="Arial"/>
          <w:b/>
        </w:rPr>
      </w:pPr>
    </w:p>
    <w:p w14:paraId="0DECE674" w14:textId="77777777" w:rsidR="00CB364B" w:rsidRPr="00F440AB" w:rsidRDefault="00CB364B" w:rsidP="00873939">
      <w:pPr>
        <w:tabs>
          <w:tab w:val="left" w:pos="0"/>
          <w:tab w:val="left" w:pos="426"/>
          <w:tab w:val="left" w:pos="709"/>
          <w:tab w:val="left" w:pos="1134"/>
        </w:tabs>
        <w:spacing w:after="0" w:line="240" w:lineRule="auto"/>
        <w:rPr>
          <w:rFonts w:ascii="Arial" w:hAnsi="Arial" w:cs="Arial"/>
          <w:b/>
        </w:rPr>
      </w:pPr>
    </w:p>
    <w:p w14:paraId="0BE813FA" w14:textId="16538419" w:rsidR="00AC2975" w:rsidRPr="00F440AB" w:rsidRDefault="007B402C" w:rsidP="00E26974">
      <w:pPr>
        <w:pStyle w:val="ListParagraph"/>
        <w:numPr>
          <w:ilvl w:val="1"/>
          <w:numId w:val="3"/>
        </w:numPr>
        <w:tabs>
          <w:tab w:val="left" w:pos="0"/>
          <w:tab w:val="left" w:pos="426"/>
          <w:tab w:val="left" w:pos="709"/>
          <w:tab w:val="left" w:pos="1134"/>
        </w:tabs>
        <w:spacing w:after="0" w:line="240" w:lineRule="auto"/>
        <w:rPr>
          <w:rFonts w:ascii="Arial" w:hAnsi="Arial" w:cs="Arial"/>
          <w:b/>
        </w:rPr>
      </w:pPr>
      <w:r w:rsidRPr="00F440AB">
        <w:rPr>
          <w:rFonts w:ascii="Arial" w:hAnsi="Arial" w:cs="Arial"/>
          <w:b/>
        </w:rPr>
        <w:t>Commencement Date</w:t>
      </w:r>
    </w:p>
    <w:p w14:paraId="1CFF673C" w14:textId="0D282C76" w:rsidR="00B46BF0" w:rsidRPr="00F440AB" w:rsidRDefault="00B46BF0" w:rsidP="00B46BF0">
      <w:pPr>
        <w:pStyle w:val="ListParagraph"/>
        <w:tabs>
          <w:tab w:val="left" w:pos="0"/>
          <w:tab w:val="left" w:pos="426"/>
          <w:tab w:val="left" w:pos="709"/>
          <w:tab w:val="left" w:pos="1134"/>
        </w:tabs>
        <w:spacing w:after="0" w:line="240" w:lineRule="auto"/>
        <w:ind w:left="1288"/>
        <w:rPr>
          <w:rFonts w:ascii="Arial" w:hAnsi="Arial" w:cs="Arial"/>
          <w:b/>
        </w:rPr>
      </w:pPr>
    </w:p>
    <w:p w14:paraId="593E5F2A" w14:textId="41CA815D" w:rsidR="00B46BF0" w:rsidRPr="00F440AB" w:rsidRDefault="00B46BF0" w:rsidP="00B46BF0">
      <w:pPr>
        <w:pStyle w:val="ListParagraph"/>
        <w:tabs>
          <w:tab w:val="left" w:pos="0"/>
          <w:tab w:val="left" w:pos="426"/>
          <w:tab w:val="left" w:pos="709"/>
          <w:tab w:val="left" w:pos="1134"/>
        </w:tabs>
        <w:spacing w:after="0" w:line="240" w:lineRule="auto"/>
        <w:ind w:left="567"/>
        <w:rPr>
          <w:rFonts w:ascii="Arial" w:hAnsi="Arial" w:cs="Arial"/>
          <w:bCs/>
        </w:rPr>
      </w:pPr>
      <w:r w:rsidRPr="00F440AB">
        <w:rPr>
          <w:rFonts w:ascii="Arial" w:hAnsi="Arial" w:cs="Arial"/>
          <w:bCs/>
        </w:rPr>
        <w:t xml:space="preserve">The commencement date of the agreement is </w:t>
      </w:r>
      <w:r w:rsidR="00635B2D" w:rsidRPr="00F440AB">
        <w:rPr>
          <w:rFonts w:ascii="Arial" w:hAnsi="Arial" w:cs="Arial"/>
          <w:bCs/>
        </w:rPr>
        <w:t>1</w:t>
      </w:r>
      <w:r w:rsidR="00635B2D" w:rsidRPr="00F440AB">
        <w:rPr>
          <w:rFonts w:ascii="Arial" w:hAnsi="Arial" w:cs="Arial"/>
          <w:bCs/>
          <w:vertAlign w:val="superscript"/>
        </w:rPr>
        <w:t>st</w:t>
      </w:r>
      <w:r w:rsidR="00635B2D" w:rsidRPr="00F440AB">
        <w:rPr>
          <w:rFonts w:ascii="Arial" w:hAnsi="Arial" w:cs="Arial"/>
          <w:bCs/>
        </w:rPr>
        <w:t xml:space="preserve"> </w:t>
      </w:r>
      <w:r w:rsidR="00CB364B">
        <w:rPr>
          <w:rFonts w:ascii="Arial" w:hAnsi="Arial" w:cs="Arial"/>
          <w:bCs/>
        </w:rPr>
        <w:t>November</w:t>
      </w:r>
      <w:r w:rsidR="00635B2D" w:rsidRPr="00F440AB">
        <w:rPr>
          <w:rFonts w:ascii="Arial" w:hAnsi="Arial" w:cs="Arial"/>
          <w:bCs/>
        </w:rPr>
        <w:t xml:space="preserve"> 202</w:t>
      </w:r>
      <w:r w:rsidR="0067031C">
        <w:rPr>
          <w:rFonts w:ascii="Arial" w:hAnsi="Arial" w:cs="Arial"/>
          <w:bCs/>
        </w:rPr>
        <w:t>5</w:t>
      </w:r>
      <w:r w:rsidRPr="00F440AB">
        <w:rPr>
          <w:rFonts w:ascii="Arial" w:hAnsi="Arial" w:cs="Arial"/>
          <w:bCs/>
        </w:rPr>
        <w:t>.</w:t>
      </w:r>
    </w:p>
    <w:p w14:paraId="4C2224C4" w14:textId="1E639A72" w:rsidR="00B46BF0" w:rsidRPr="000D28E1" w:rsidRDefault="00B46BF0" w:rsidP="00B46BF0">
      <w:pPr>
        <w:pStyle w:val="ListParagraph"/>
        <w:tabs>
          <w:tab w:val="left" w:pos="0"/>
          <w:tab w:val="left" w:pos="426"/>
          <w:tab w:val="left" w:pos="709"/>
          <w:tab w:val="left" w:pos="1134"/>
        </w:tabs>
        <w:spacing w:after="0" w:line="240" w:lineRule="auto"/>
        <w:ind w:left="1288"/>
        <w:rPr>
          <w:rFonts w:ascii="Arial" w:hAnsi="Arial" w:cs="Arial"/>
          <w:b/>
          <w:highlight w:val="red"/>
        </w:rPr>
      </w:pPr>
    </w:p>
    <w:p w14:paraId="6E28C095" w14:textId="77777777" w:rsidR="003B5A15" w:rsidRPr="000D28E1" w:rsidRDefault="003B5A15" w:rsidP="00B46BF0">
      <w:pPr>
        <w:pStyle w:val="ListParagraph"/>
        <w:tabs>
          <w:tab w:val="left" w:pos="0"/>
          <w:tab w:val="left" w:pos="426"/>
          <w:tab w:val="left" w:pos="709"/>
          <w:tab w:val="left" w:pos="1134"/>
        </w:tabs>
        <w:spacing w:after="0" w:line="240" w:lineRule="auto"/>
        <w:ind w:left="1288"/>
        <w:rPr>
          <w:rFonts w:ascii="Arial" w:hAnsi="Arial" w:cs="Arial"/>
          <w:b/>
          <w:highlight w:val="red"/>
        </w:rPr>
      </w:pPr>
    </w:p>
    <w:p w14:paraId="6F6034DB" w14:textId="02E4DAC7" w:rsidR="00777BDB" w:rsidRPr="00F440AB" w:rsidRDefault="00777BDB" w:rsidP="00F440AB">
      <w:pPr>
        <w:pStyle w:val="ListParagraph"/>
        <w:tabs>
          <w:tab w:val="left" w:pos="0"/>
          <w:tab w:val="left" w:pos="426"/>
          <w:tab w:val="left" w:pos="709"/>
          <w:tab w:val="left" w:pos="1134"/>
        </w:tabs>
        <w:spacing w:after="0" w:line="240" w:lineRule="auto"/>
        <w:ind w:left="1288"/>
        <w:rPr>
          <w:rFonts w:ascii="Arial" w:hAnsi="Arial" w:cs="Arial"/>
          <w:b/>
          <w:highlight w:val="red"/>
        </w:rPr>
      </w:pPr>
    </w:p>
    <w:p w14:paraId="57A55DEA" w14:textId="032B895F" w:rsidR="00481542" w:rsidRDefault="00481542" w:rsidP="003266BB">
      <w:pPr>
        <w:spacing w:after="0" w:line="240" w:lineRule="auto"/>
        <w:ind w:left="1584"/>
        <w:jc w:val="both"/>
        <w:rPr>
          <w:rFonts w:ascii="Arial" w:eastAsia="Times New Roman" w:hAnsi="Arial" w:cs="Arial"/>
        </w:rPr>
      </w:pPr>
    </w:p>
    <w:p w14:paraId="3841C553" w14:textId="4E3BC364" w:rsidR="00790D87" w:rsidRDefault="00790D87" w:rsidP="003266BB">
      <w:pPr>
        <w:spacing w:after="0" w:line="240" w:lineRule="auto"/>
        <w:ind w:left="1584"/>
        <w:jc w:val="both"/>
        <w:rPr>
          <w:rFonts w:ascii="Arial" w:eastAsia="Times New Roman" w:hAnsi="Arial" w:cs="Arial"/>
        </w:rPr>
      </w:pPr>
    </w:p>
    <w:p w14:paraId="65C3B3AF" w14:textId="2FDDCD10" w:rsidR="00790D87" w:rsidRDefault="00790D87" w:rsidP="003266BB">
      <w:pPr>
        <w:spacing w:after="0" w:line="240" w:lineRule="auto"/>
        <w:ind w:left="1584"/>
        <w:jc w:val="both"/>
        <w:rPr>
          <w:rFonts w:ascii="Arial" w:eastAsia="Times New Roman" w:hAnsi="Arial" w:cs="Arial"/>
        </w:rPr>
      </w:pPr>
    </w:p>
    <w:p w14:paraId="6B10A28C" w14:textId="7838C1FD" w:rsidR="00FA0190" w:rsidRDefault="00FA0190" w:rsidP="003266BB">
      <w:pPr>
        <w:spacing w:after="0" w:line="240" w:lineRule="auto"/>
        <w:ind w:left="1584"/>
        <w:jc w:val="both"/>
        <w:rPr>
          <w:rFonts w:ascii="Arial" w:eastAsia="Times New Roman" w:hAnsi="Arial" w:cs="Arial"/>
        </w:rPr>
      </w:pPr>
    </w:p>
    <w:p w14:paraId="34770983" w14:textId="55B4B124" w:rsidR="00FA0190" w:rsidRDefault="00FA0190" w:rsidP="003266BB">
      <w:pPr>
        <w:spacing w:after="0" w:line="240" w:lineRule="auto"/>
        <w:ind w:left="1584"/>
        <w:jc w:val="both"/>
        <w:rPr>
          <w:rFonts w:ascii="Arial" w:eastAsia="Times New Roman" w:hAnsi="Arial" w:cs="Arial"/>
        </w:rPr>
      </w:pPr>
    </w:p>
    <w:p w14:paraId="0FFCA805" w14:textId="6AC6778B" w:rsidR="00FA0190" w:rsidRDefault="00FA0190" w:rsidP="003266BB">
      <w:pPr>
        <w:spacing w:after="0" w:line="240" w:lineRule="auto"/>
        <w:ind w:left="1584"/>
        <w:jc w:val="both"/>
        <w:rPr>
          <w:rFonts w:ascii="Arial" w:eastAsia="Times New Roman" w:hAnsi="Arial" w:cs="Arial"/>
        </w:rPr>
      </w:pPr>
    </w:p>
    <w:p w14:paraId="5AE50462" w14:textId="1EE60B3B" w:rsidR="00FA0190" w:rsidRDefault="00FA0190" w:rsidP="003266BB">
      <w:pPr>
        <w:spacing w:after="0" w:line="240" w:lineRule="auto"/>
        <w:ind w:left="1584"/>
        <w:jc w:val="both"/>
        <w:rPr>
          <w:rFonts w:ascii="Arial" w:eastAsia="Times New Roman" w:hAnsi="Arial" w:cs="Arial"/>
        </w:rPr>
      </w:pPr>
    </w:p>
    <w:p w14:paraId="7A4991EC" w14:textId="7370137A" w:rsidR="00FA0190" w:rsidRDefault="00FA0190" w:rsidP="003266BB">
      <w:pPr>
        <w:spacing w:after="0" w:line="240" w:lineRule="auto"/>
        <w:ind w:left="1584"/>
        <w:jc w:val="both"/>
        <w:rPr>
          <w:rFonts w:ascii="Arial" w:eastAsia="Times New Roman" w:hAnsi="Arial" w:cs="Arial"/>
        </w:rPr>
      </w:pPr>
    </w:p>
    <w:p w14:paraId="2DA81C31" w14:textId="254E5ACB" w:rsidR="00FA0190" w:rsidRDefault="00FA0190" w:rsidP="003266BB">
      <w:pPr>
        <w:spacing w:after="0" w:line="240" w:lineRule="auto"/>
        <w:ind w:left="1584"/>
        <w:jc w:val="both"/>
        <w:rPr>
          <w:rFonts w:ascii="Arial" w:eastAsia="Times New Roman" w:hAnsi="Arial" w:cs="Arial"/>
        </w:rPr>
      </w:pPr>
    </w:p>
    <w:p w14:paraId="49FDF32A" w14:textId="2E666ECC" w:rsidR="00FA0190" w:rsidRDefault="00FA0190" w:rsidP="003266BB">
      <w:pPr>
        <w:spacing w:after="0" w:line="240" w:lineRule="auto"/>
        <w:ind w:left="1584"/>
        <w:jc w:val="both"/>
        <w:rPr>
          <w:rFonts w:ascii="Arial" w:eastAsia="Times New Roman" w:hAnsi="Arial" w:cs="Arial"/>
        </w:rPr>
      </w:pPr>
    </w:p>
    <w:p w14:paraId="2AB5481A" w14:textId="079BC592" w:rsidR="00FA0190" w:rsidRDefault="00FA0190" w:rsidP="003266BB">
      <w:pPr>
        <w:spacing w:after="0" w:line="240" w:lineRule="auto"/>
        <w:ind w:left="1584"/>
        <w:jc w:val="both"/>
        <w:rPr>
          <w:rFonts w:ascii="Arial" w:eastAsia="Times New Roman" w:hAnsi="Arial" w:cs="Arial"/>
        </w:rPr>
      </w:pPr>
    </w:p>
    <w:p w14:paraId="7DF72762" w14:textId="0DAEE765" w:rsidR="00FA0190" w:rsidRDefault="00FA0190" w:rsidP="003266BB">
      <w:pPr>
        <w:spacing w:after="0" w:line="240" w:lineRule="auto"/>
        <w:ind w:left="1584"/>
        <w:jc w:val="both"/>
        <w:rPr>
          <w:rFonts w:ascii="Arial" w:eastAsia="Times New Roman" w:hAnsi="Arial" w:cs="Arial"/>
        </w:rPr>
      </w:pPr>
    </w:p>
    <w:p w14:paraId="09EFCCDC" w14:textId="4F92CC1E" w:rsidR="00FA0190" w:rsidRDefault="00FA0190" w:rsidP="003266BB">
      <w:pPr>
        <w:spacing w:after="0" w:line="240" w:lineRule="auto"/>
        <w:ind w:left="1584"/>
        <w:jc w:val="both"/>
        <w:rPr>
          <w:rFonts w:ascii="Arial" w:eastAsia="Times New Roman" w:hAnsi="Arial" w:cs="Arial"/>
        </w:rPr>
      </w:pPr>
    </w:p>
    <w:p w14:paraId="4DAD7D94" w14:textId="13B77913" w:rsidR="00FA0190" w:rsidRDefault="00FA0190" w:rsidP="003266BB">
      <w:pPr>
        <w:spacing w:after="0" w:line="240" w:lineRule="auto"/>
        <w:ind w:left="1584"/>
        <w:jc w:val="both"/>
        <w:rPr>
          <w:rFonts w:ascii="Arial" w:eastAsia="Times New Roman" w:hAnsi="Arial" w:cs="Arial"/>
        </w:rPr>
      </w:pPr>
    </w:p>
    <w:p w14:paraId="00AC8D5F" w14:textId="76B82337" w:rsidR="00FA0190" w:rsidRDefault="00FA0190" w:rsidP="003266BB">
      <w:pPr>
        <w:spacing w:after="0" w:line="240" w:lineRule="auto"/>
        <w:ind w:left="1584"/>
        <w:jc w:val="both"/>
        <w:rPr>
          <w:rFonts w:ascii="Arial" w:eastAsia="Times New Roman" w:hAnsi="Arial" w:cs="Arial"/>
        </w:rPr>
      </w:pPr>
    </w:p>
    <w:p w14:paraId="112BED8B" w14:textId="5D44B68D" w:rsidR="00FA0190" w:rsidRDefault="00FA0190" w:rsidP="003266BB">
      <w:pPr>
        <w:spacing w:after="0" w:line="240" w:lineRule="auto"/>
        <w:ind w:left="1584"/>
        <w:jc w:val="both"/>
        <w:rPr>
          <w:rFonts w:ascii="Arial" w:eastAsia="Times New Roman" w:hAnsi="Arial" w:cs="Arial"/>
        </w:rPr>
      </w:pPr>
    </w:p>
    <w:p w14:paraId="301C1CE2" w14:textId="418CE5E4" w:rsidR="00FA0190" w:rsidRDefault="00FA0190" w:rsidP="003266BB">
      <w:pPr>
        <w:spacing w:after="0" w:line="240" w:lineRule="auto"/>
        <w:ind w:left="1584"/>
        <w:jc w:val="both"/>
        <w:rPr>
          <w:rFonts w:ascii="Arial" w:eastAsia="Times New Roman" w:hAnsi="Arial" w:cs="Arial"/>
        </w:rPr>
      </w:pPr>
    </w:p>
    <w:p w14:paraId="555C22DC" w14:textId="4AB23341" w:rsidR="00FA0190" w:rsidRDefault="00FA0190" w:rsidP="003266BB">
      <w:pPr>
        <w:spacing w:after="0" w:line="240" w:lineRule="auto"/>
        <w:ind w:left="1584"/>
        <w:jc w:val="both"/>
        <w:rPr>
          <w:rFonts w:ascii="Arial" w:eastAsia="Times New Roman" w:hAnsi="Arial" w:cs="Arial"/>
        </w:rPr>
      </w:pPr>
    </w:p>
    <w:p w14:paraId="31651C95" w14:textId="0F063D0D" w:rsidR="00FA0190" w:rsidRDefault="00FA0190" w:rsidP="003266BB">
      <w:pPr>
        <w:spacing w:after="0" w:line="240" w:lineRule="auto"/>
        <w:ind w:left="1584"/>
        <w:jc w:val="both"/>
        <w:rPr>
          <w:rFonts w:ascii="Arial" w:eastAsia="Times New Roman" w:hAnsi="Arial" w:cs="Arial"/>
        </w:rPr>
      </w:pPr>
    </w:p>
    <w:p w14:paraId="7D60C2AF" w14:textId="04199ECD" w:rsidR="00FA0190" w:rsidRDefault="00FA0190" w:rsidP="003266BB">
      <w:pPr>
        <w:spacing w:after="0" w:line="240" w:lineRule="auto"/>
        <w:ind w:left="1584"/>
        <w:jc w:val="both"/>
        <w:rPr>
          <w:rFonts w:ascii="Arial" w:eastAsia="Times New Roman" w:hAnsi="Arial" w:cs="Arial"/>
        </w:rPr>
      </w:pPr>
    </w:p>
    <w:p w14:paraId="65EDCF40" w14:textId="6F34AD9A" w:rsidR="00FA0190" w:rsidRDefault="00FA0190" w:rsidP="003266BB">
      <w:pPr>
        <w:spacing w:after="0" w:line="240" w:lineRule="auto"/>
        <w:ind w:left="1584"/>
        <w:jc w:val="both"/>
        <w:rPr>
          <w:rFonts w:ascii="Arial" w:eastAsia="Times New Roman" w:hAnsi="Arial" w:cs="Arial"/>
        </w:rPr>
      </w:pPr>
    </w:p>
    <w:p w14:paraId="52F4E79A" w14:textId="1865E620" w:rsidR="00FA0190" w:rsidRDefault="00FA0190" w:rsidP="003266BB">
      <w:pPr>
        <w:spacing w:after="0" w:line="240" w:lineRule="auto"/>
        <w:ind w:left="1584"/>
        <w:jc w:val="both"/>
        <w:rPr>
          <w:rFonts w:ascii="Arial" w:eastAsia="Times New Roman" w:hAnsi="Arial" w:cs="Arial"/>
        </w:rPr>
      </w:pPr>
    </w:p>
    <w:p w14:paraId="183A11AD" w14:textId="06C4C83B" w:rsidR="00FA0190" w:rsidRDefault="00FA0190" w:rsidP="003266BB">
      <w:pPr>
        <w:spacing w:after="0" w:line="240" w:lineRule="auto"/>
        <w:ind w:left="1584"/>
        <w:jc w:val="both"/>
        <w:rPr>
          <w:rFonts w:ascii="Arial" w:eastAsia="Times New Roman" w:hAnsi="Arial" w:cs="Arial"/>
        </w:rPr>
      </w:pPr>
    </w:p>
    <w:p w14:paraId="4642439E" w14:textId="7728E979" w:rsidR="00FA0190" w:rsidRDefault="00FA0190" w:rsidP="003266BB">
      <w:pPr>
        <w:spacing w:after="0" w:line="240" w:lineRule="auto"/>
        <w:ind w:left="1584"/>
        <w:jc w:val="both"/>
        <w:rPr>
          <w:rFonts w:ascii="Arial" w:eastAsia="Times New Roman" w:hAnsi="Arial" w:cs="Arial"/>
        </w:rPr>
      </w:pPr>
    </w:p>
    <w:p w14:paraId="7791C86E" w14:textId="2EC31F5F" w:rsidR="00FA0190" w:rsidRDefault="00FA0190" w:rsidP="003266BB">
      <w:pPr>
        <w:spacing w:after="0" w:line="240" w:lineRule="auto"/>
        <w:ind w:left="1584"/>
        <w:jc w:val="both"/>
        <w:rPr>
          <w:rFonts w:ascii="Arial" w:eastAsia="Times New Roman" w:hAnsi="Arial" w:cs="Arial"/>
        </w:rPr>
      </w:pPr>
    </w:p>
    <w:p w14:paraId="0E973949" w14:textId="5A7D5AB8" w:rsidR="00FA0190" w:rsidRDefault="00FA0190" w:rsidP="003266BB">
      <w:pPr>
        <w:spacing w:after="0" w:line="240" w:lineRule="auto"/>
        <w:ind w:left="1584"/>
        <w:jc w:val="both"/>
        <w:rPr>
          <w:rFonts w:ascii="Arial" w:eastAsia="Times New Roman" w:hAnsi="Arial" w:cs="Arial"/>
        </w:rPr>
      </w:pPr>
    </w:p>
    <w:p w14:paraId="160E1D56" w14:textId="36883393" w:rsidR="00FA0190" w:rsidRDefault="00FA0190" w:rsidP="003266BB">
      <w:pPr>
        <w:spacing w:after="0" w:line="240" w:lineRule="auto"/>
        <w:ind w:left="1584"/>
        <w:jc w:val="both"/>
        <w:rPr>
          <w:rFonts w:ascii="Arial" w:eastAsia="Times New Roman" w:hAnsi="Arial" w:cs="Arial"/>
        </w:rPr>
      </w:pPr>
    </w:p>
    <w:p w14:paraId="222F653F" w14:textId="0F4BE95F" w:rsidR="00FA0190" w:rsidRDefault="00FA0190" w:rsidP="003266BB">
      <w:pPr>
        <w:spacing w:after="0" w:line="240" w:lineRule="auto"/>
        <w:ind w:left="1584"/>
        <w:jc w:val="both"/>
        <w:rPr>
          <w:rFonts w:ascii="Arial" w:eastAsia="Times New Roman" w:hAnsi="Arial" w:cs="Arial"/>
        </w:rPr>
      </w:pPr>
    </w:p>
    <w:p w14:paraId="6E449FED" w14:textId="59B82CB3" w:rsidR="00FA0190" w:rsidRDefault="00FA0190" w:rsidP="003266BB">
      <w:pPr>
        <w:spacing w:after="0" w:line="240" w:lineRule="auto"/>
        <w:ind w:left="1584"/>
        <w:jc w:val="both"/>
        <w:rPr>
          <w:rFonts w:ascii="Arial" w:eastAsia="Times New Roman" w:hAnsi="Arial" w:cs="Arial"/>
        </w:rPr>
      </w:pPr>
    </w:p>
    <w:p w14:paraId="0997B48F" w14:textId="1BF68A26" w:rsidR="00FA0190" w:rsidRDefault="00FA0190" w:rsidP="003266BB">
      <w:pPr>
        <w:spacing w:after="0" w:line="240" w:lineRule="auto"/>
        <w:ind w:left="1584"/>
        <w:jc w:val="both"/>
        <w:rPr>
          <w:rFonts w:ascii="Arial" w:eastAsia="Times New Roman" w:hAnsi="Arial" w:cs="Arial"/>
        </w:rPr>
      </w:pPr>
    </w:p>
    <w:p w14:paraId="5C1E901F" w14:textId="1B8BD792" w:rsidR="00FA0190" w:rsidRDefault="00FA0190" w:rsidP="003266BB">
      <w:pPr>
        <w:spacing w:after="0" w:line="240" w:lineRule="auto"/>
        <w:ind w:left="1584"/>
        <w:jc w:val="both"/>
        <w:rPr>
          <w:rFonts w:ascii="Arial" w:eastAsia="Times New Roman" w:hAnsi="Arial" w:cs="Arial"/>
        </w:rPr>
      </w:pPr>
    </w:p>
    <w:p w14:paraId="5ED9BB80" w14:textId="61FB17EE" w:rsidR="00FA0190" w:rsidRDefault="00FA0190" w:rsidP="003266BB">
      <w:pPr>
        <w:spacing w:after="0" w:line="240" w:lineRule="auto"/>
        <w:ind w:left="1584"/>
        <w:jc w:val="both"/>
        <w:rPr>
          <w:rFonts w:ascii="Arial" w:eastAsia="Times New Roman" w:hAnsi="Arial" w:cs="Arial"/>
        </w:rPr>
      </w:pPr>
    </w:p>
    <w:p w14:paraId="78D1FE04" w14:textId="37E53A79" w:rsidR="00FA0190" w:rsidRDefault="00FA0190" w:rsidP="003266BB">
      <w:pPr>
        <w:spacing w:after="0" w:line="240" w:lineRule="auto"/>
        <w:ind w:left="1584"/>
        <w:jc w:val="both"/>
        <w:rPr>
          <w:rFonts w:ascii="Arial" w:eastAsia="Times New Roman" w:hAnsi="Arial" w:cs="Arial"/>
        </w:rPr>
      </w:pPr>
    </w:p>
    <w:p w14:paraId="7001039A" w14:textId="71F42E5E" w:rsidR="00F95029" w:rsidRDefault="00F95029" w:rsidP="003266BB">
      <w:pPr>
        <w:spacing w:after="0" w:line="240" w:lineRule="auto"/>
        <w:ind w:left="1584"/>
        <w:jc w:val="both"/>
        <w:rPr>
          <w:rFonts w:ascii="Arial" w:eastAsia="Times New Roman" w:hAnsi="Arial" w:cs="Arial"/>
        </w:rPr>
      </w:pPr>
    </w:p>
    <w:p w14:paraId="5BCACCE3" w14:textId="77777777" w:rsidR="00CB364B" w:rsidRDefault="00CB364B" w:rsidP="003266BB">
      <w:pPr>
        <w:spacing w:after="0" w:line="240" w:lineRule="auto"/>
        <w:ind w:left="1584"/>
        <w:jc w:val="both"/>
        <w:rPr>
          <w:rFonts w:ascii="Arial" w:eastAsia="Times New Roman" w:hAnsi="Arial" w:cs="Arial"/>
        </w:rPr>
      </w:pPr>
    </w:p>
    <w:p w14:paraId="70FD1C14" w14:textId="77777777" w:rsidR="00CB364B" w:rsidRDefault="00CB364B" w:rsidP="003266BB">
      <w:pPr>
        <w:spacing w:after="0" w:line="240" w:lineRule="auto"/>
        <w:ind w:left="1584"/>
        <w:jc w:val="both"/>
        <w:rPr>
          <w:rFonts w:ascii="Arial" w:eastAsia="Times New Roman" w:hAnsi="Arial" w:cs="Arial"/>
        </w:rPr>
      </w:pPr>
    </w:p>
    <w:p w14:paraId="3FA3BD11" w14:textId="079904D4" w:rsidR="00F95029" w:rsidRDefault="00F95029" w:rsidP="003266BB">
      <w:pPr>
        <w:spacing w:after="0" w:line="240" w:lineRule="auto"/>
        <w:ind w:left="1584"/>
        <w:jc w:val="both"/>
        <w:rPr>
          <w:rFonts w:ascii="Arial" w:eastAsia="Times New Roman" w:hAnsi="Arial" w:cs="Arial"/>
        </w:rPr>
      </w:pPr>
    </w:p>
    <w:p w14:paraId="145AEFB7" w14:textId="7FAB09E1" w:rsidR="00F95029" w:rsidRDefault="00F95029" w:rsidP="003266BB">
      <w:pPr>
        <w:spacing w:after="0" w:line="240" w:lineRule="auto"/>
        <w:ind w:left="1584"/>
        <w:jc w:val="both"/>
        <w:rPr>
          <w:rFonts w:ascii="Arial" w:eastAsia="Times New Roman" w:hAnsi="Arial" w:cs="Arial"/>
        </w:rPr>
      </w:pPr>
    </w:p>
    <w:p w14:paraId="5FA70B1A" w14:textId="2661C2C8" w:rsidR="00F95029" w:rsidRDefault="00F95029" w:rsidP="003266BB">
      <w:pPr>
        <w:spacing w:after="0" w:line="240" w:lineRule="auto"/>
        <w:ind w:left="1584"/>
        <w:jc w:val="both"/>
        <w:rPr>
          <w:rFonts w:ascii="Arial" w:eastAsia="Times New Roman" w:hAnsi="Arial" w:cs="Arial"/>
        </w:rPr>
      </w:pPr>
    </w:p>
    <w:p w14:paraId="0F7A406F" w14:textId="6006AAA1" w:rsidR="00F95029" w:rsidRDefault="00F95029" w:rsidP="003266BB">
      <w:pPr>
        <w:spacing w:after="0" w:line="240" w:lineRule="auto"/>
        <w:ind w:left="1584"/>
        <w:jc w:val="both"/>
        <w:rPr>
          <w:rFonts w:ascii="Arial" w:eastAsia="Times New Roman" w:hAnsi="Arial" w:cs="Arial"/>
        </w:rPr>
      </w:pPr>
    </w:p>
    <w:p w14:paraId="7ACCC730" w14:textId="77777777" w:rsidR="00F95029" w:rsidRDefault="00F95029" w:rsidP="003266BB">
      <w:pPr>
        <w:spacing w:after="0" w:line="240" w:lineRule="auto"/>
        <w:ind w:left="1584"/>
        <w:jc w:val="both"/>
        <w:rPr>
          <w:rFonts w:ascii="Arial" w:eastAsia="Times New Roman" w:hAnsi="Arial" w:cs="Arial"/>
        </w:rPr>
      </w:pPr>
    </w:p>
    <w:p w14:paraId="7BFD2617" w14:textId="39AB3432" w:rsidR="00FA0190" w:rsidRDefault="00FA0190" w:rsidP="006E42DE">
      <w:pPr>
        <w:spacing w:after="0" w:line="240" w:lineRule="auto"/>
        <w:jc w:val="both"/>
        <w:rPr>
          <w:rFonts w:ascii="Arial" w:eastAsia="Times New Roman" w:hAnsi="Arial" w:cs="Arial"/>
        </w:rPr>
      </w:pPr>
    </w:p>
    <w:p w14:paraId="77FE351B" w14:textId="6E484FEE" w:rsidR="00FA0190" w:rsidRDefault="00FA0190" w:rsidP="003266BB">
      <w:pPr>
        <w:spacing w:after="0" w:line="240" w:lineRule="auto"/>
        <w:ind w:left="1584"/>
        <w:jc w:val="both"/>
        <w:rPr>
          <w:rFonts w:ascii="Arial" w:eastAsia="Times New Roman" w:hAnsi="Arial" w:cs="Arial"/>
        </w:rPr>
      </w:pPr>
    </w:p>
    <w:p w14:paraId="0FFDCFC0" w14:textId="77777777" w:rsidR="003B5A15" w:rsidRDefault="003B5A15" w:rsidP="00F440AB">
      <w:pPr>
        <w:spacing w:after="0" w:line="240" w:lineRule="auto"/>
        <w:jc w:val="both"/>
        <w:rPr>
          <w:rFonts w:ascii="Arial" w:eastAsia="Times New Roman" w:hAnsi="Arial" w:cs="Arial"/>
        </w:rPr>
      </w:pPr>
    </w:p>
    <w:p w14:paraId="6659FF17" w14:textId="323CB78B" w:rsidR="009B69ED" w:rsidRPr="00AC2975" w:rsidRDefault="009B69ED" w:rsidP="00AC2975">
      <w:pPr>
        <w:spacing w:after="0" w:line="240" w:lineRule="auto"/>
        <w:jc w:val="center"/>
        <w:rPr>
          <w:rFonts w:ascii="Arial" w:eastAsia="Times New Roman" w:hAnsi="Arial" w:cs="Arial"/>
          <w:b/>
          <w:sz w:val="24"/>
          <w:szCs w:val="24"/>
          <w:u w:val="single"/>
        </w:rPr>
      </w:pPr>
      <w:r w:rsidRPr="00AC2975">
        <w:rPr>
          <w:rFonts w:ascii="Arial" w:eastAsia="Times New Roman" w:hAnsi="Arial" w:cs="Arial"/>
          <w:b/>
          <w:sz w:val="24"/>
          <w:szCs w:val="24"/>
          <w:u w:val="single"/>
        </w:rPr>
        <w:t>Schedule 2</w:t>
      </w:r>
      <w:r w:rsidR="00AC2975" w:rsidRPr="00AC2975">
        <w:rPr>
          <w:rFonts w:ascii="Arial" w:eastAsia="Times New Roman" w:hAnsi="Arial" w:cs="Arial"/>
          <w:b/>
          <w:sz w:val="24"/>
          <w:szCs w:val="24"/>
          <w:u w:val="single"/>
        </w:rPr>
        <w:t xml:space="preserve"> – Service Fees</w:t>
      </w:r>
      <w:r w:rsidR="009D6281">
        <w:rPr>
          <w:rFonts w:ascii="Arial" w:eastAsia="Times New Roman" w:hAnsi="Arial" w:cs="Arial"/>
          <w:b/>
          <w:sz w:val="24"/>
          <w:szCs w:val="24"/>
          <w:u w:val="single"/>
        </w:rPr>
        <w:t>/Funding</w:t>
      </w:r>
    </w:p>
    <w:p w14:paraId="259BFA49" w14:textId="77777777" w:rsidR="009B69ED" w:rsidRDefault="009B69ED" w:rsidP="00F33E31">
      <w:pPr>
        <w:spacing w:after="0" w:line="240" w:lineRule="auto"/>
        <w:rPr>
          <w:rFonts w:ascii="Arial" w:eastAsia="Times New Roman" w:hAnsi="Arial" w:cs="Arial"/>
          <w:b/>
        </w:rPr>
      </w:pPr>
    </w:p>
    <w:p w14:paraId="6BDD8FB1" w14:textId="3C464EAC" w:rsidR="009B69ED" w:rsidRDefault="002A6A7F" w:rsidP="00E26974">
      <w:pPr>
        <w:pStyle w:val="ListParagraph"/>
        <w:numPr>
          <w:ilvl w:val="0"/>
          <w:numId w:val="9"/>
        </w:numPr>
        <w:spacing w:after="0" w:line="240" w:lineRule="auto"/>
        <w:rPr>
          <w:rFonts w:ascii="Arial" w:eastAsia="Times New Roman" w:hAnsi="Arial" w:cs="Arial"/>
          <w:b/>
          <w:sz w:val="24"/>
          <w:szCs w:val="24"/>
        </w:rPr>
      </w:pPr>
      <w:r>
        <w:rPr>
          <w:rFonts w:ascii="Arial" w:eastAsia="Times New Roman" w:hAnsi="Arial" w:cs="Arial"/>
          <w:b/>
          <w:sz w:val="24"/>
          <w:szCs w:val="24"/>
        </w:rPr>
        <w:t>Remuneration</w:t>
      </w:r>
    </w:p>
    <w:p w14:paraId="2DDE7CF4" w14:textId="77777777" w:rsidR="009B69ED" w:rsidRDefault="009B69ED" w:rsidP="00F33E31">
      <w:pPr>
        <w:pStyle w:val="ListParagraph"/>
        <w:spacing w:after="0" w:line="240" w:lineRule="auto"/>
        <w:rPr>
          <w:rFonts w:ascii="Arial" w:eastAsia="Times New Roman" w:hAnsi="Arial" w:cs="Arial"/>
        </w:rPr>
      </w:pPr>
    </w:p>
    <w:p w14:paraId="4915058C" w14:textId="011AEA71" w:rsidR="002A6A7F" w:rsidRPr="002A6A7F" w:rsidRDefault="002A6A7F" w:rsidP="002A6A7F">
      <w:pPr>
        <w:numPr>
          <w:ilvl w:val="1"/>
          <w:numId w:val="0"/>
        </w:numPr>
        <w:spacing w:after="0" w:line="240" w:lineRule="auto"/>
        <w:ind w:left="993"/>
        <w:jc w:val="both"/>
        <w:rPr>
          <w:rFonts w:ascii="Arial" w:eastAsia="Times New Roman" w:hAnsi="Arial" w:cs="Arial"/>
        </w:rPr>
      </w:pPr>
      <w:r w:rsidRPr="002A6A7F">
        <w:rPr>
          <w:rFonts w:ascii="Arial" w:eastAsia="Times New Roman" w:hAnsi="Arial" w:cs="Arial"/>
        </w:rPr>
        <w:t xml:space="preserve">The contract payment for the service is for the provision of Nicotine Replacement Therapy via </w:t>
      </w:r>
      <w:r w:rsidR="006520EF">
        <w:rPr>
          <w:rFonts w:ascii="Arial" w:eastAsia="Times New Roman" w:hAnsi="Arial" w:cs="Arial"/>
        </w:rPr>
        <w:t>e-</w:t>
      </w:r>
      <w:r w:rsidRPr="002A6A7F">
        <w:rPr>
          <w:rFonts w:ascii="Arial" w:eastAsia="Times New Roman" w:hAnsi="Arial" w:cs="Arial"/>
        </w:rPr>
        <w:t xml:space="preserve">voucher and Varenicline/Bupropion via PGD, to all patients registered with a </w:t>
      </w:r>
      <w:r w:rsidR="00F612A4">
        <w:rPr>
          <w:rFonts w:ascii="Arial" w:eastAsia="Times New Roman" w:hAnsi="Arial" w:cs="Arial"/>
        </w:rPr>
        <w:t xml:space="preserve">Doncaster </w:t>
      </w:r>
      <w:r w:rsidRPr="002A6A7F">
        <w:rPr>
          <w:rFonts w:ascii="Arial" w:eastAsia="Times New Roman" w:hAnsi="Arial" w:cs="Arial"/>
        </w:rPr>
        <w:t xml:space="preserve">GP. Supply should only be made where the e-voucher or PGD states Yorkshire Smokefree </w:t>
      </w:r>
      <w:r w:rsidR="00D86796">
        <w:rPr>
          <w:rFonts w:ascii="Arial" w:eastAsia="Times New Roman" w:hAnsi="Arial" w:cs="Arial"/>
        </w:rPr>
        <w:t>Doncaster</w:t>
      </w:r>
      <w:r w:rsidRPr="002A6A7F">
        <w:rPr>
          <w:rFonts w:ascii="Arial" w:eastAsia="Times New Roman" w:hAnsi="Arial" w:cs="Arial"/>
        </w:rPr>
        <w:t>.</w:t>
      </w:r>
    </w:p>
    <w:p w14:paraId="4682A732" w14:textId="77777777" w:rsidR="002A6A7F" w:rsidRPr="002A6A7F" w:rsidRDefault="002A6A7F" w:rsidP="002A6A7F">
      <w:pPr>
        <w:numPr>
          <w:ilvl w:val="1"/>
          <w:numId w:val="0"/>
        </w:numPr>
        <w:spacing w:after="0" w:line="240" w:lineRule="auto"/>
        <w:ind w:left="993"/>
        <w:jc w:val="both"/>
        <w:rPr>
          <w:rFonts w:ascii="Arial" w:eastAsia="Times New Roman" w:hAnsi="Arial" w:cs="Arial"/>
        </w:rPr>
      </w:pPr>
    </w:p>
    <w:p w14:paraId="1D55131D" w14:textId="06CE0065" w:rsidR="002A6A7F" w:rsidRPr="002A6A7F" w:rsidRDefault="002A6A7F" w:rsidP="002A6A7F">
      <w:pPr>
        <w:spacing w:after="0" w:line="240" w:lineRule="auto"/>
        <w:ind w:left="993"/>
        <w:jc w:val="both"/>
        <w:rPr>
          <w:rFonts w:ascii="Arial" w:eastAsia="Times New Roman" w:hAnsi="Arial" w:cs="Arial"/>
        </w:rPr>
      </w:pPr>
      <w:r w:rsidRPr="002A6A7F">
        <w:rPr>
          <w:rFonts w:ascii="Arial" w:eastAsia="Times New Roman" w:hAnsi="Arial" w:cs="Arial"/>
        </w:rPr>
        <w:t>The following fee schedule shall apply for this service from 1</w:t>
      </w:r>
      <w:r w:rsidRPr="002A6A7F">
        <w:rPr>
          <w:rFonts w:ascii="Arial" w:eastAsia="Times New Roman" w:hAnsi="Arial" w:cs="Arial"/>
          <w:vertAlign w:val="superscript"/>
        </w:rPr>
        <w:t>st</w:t>
      </w:r>
      <w:r w:rsidRPr="002A6A7F">
        <w:rPr>
          <w:rFonts w:ascii="Arial" w:eastAsia="Times New Roman" w:hAnsi="Arial" w:cs="Arial"/>
        </w:rPr>
        <w:t xml:space="preserve"> </w:t>
      </w:r>
      <w:r w:rsidR="00290823">
        <w:rPr>
          <w:rFonts w:ascii="Arial" w:eastAsia="Times New Roman" w:hAnsi="Arial" w:cs="Arial"/>
        </w:rPr>
        <w:t>November</w:t>
      </w:r>
      <w:r w:rsidRPr="002A6A7F">
        <w:rPr>
          <w:rFonts w:ascii="Arial" w:eastAsia="Times New Roman" w:hAnsi="Arial" w:cs="Arial"/>
        </w:rPr>
        <w:t xml:space="preserve"> 202</w:t>
      </w:r>
      <w:r w:rsidR="00376017">
        <w:rPr>
          <w:rFonts w:ascii="Arial" w:eastAsia="Times New Roman" w:hAnsi="Arial" w:cs="Arial"/>
        </w:rPr>
        <w:t>5</w:t>
      </w:r>
      <w:r w:rsidRPr="002A6A7F">
        <w:rPr>
          <w:rFonts w:ascii="Arial" w:eastAsia="Times New Roman" w:hAnsi="Arial" w:cs="Arial"/>
        </w:rPr>
        <w:t xml:space="preserve"> -31</w:t>
      </w:r>
      <w:r w:rsidRPr="002A6A7F">
        <w:rPr>
          <w:rFonts w:ascii="Arial" w:eastAsia="Times New Roman" w:hAnsi="Arial" w:cs="Arial"/>
          <w:vertAlign w:val="superscript"/>
        </w:rPr>
        <w:t>st</w:t>
      </w:r>
      <w:r w:rsidRPr="002A6A7F">
        <w:rPr>
          <w:rFonts w:ascii="Arial" w:eastAsia="Times New Roman" w:hAnsi="Arial" w:cs="Arial"/>
        </w:rPr>
        <w:t xml:space="preserve"> March 202</w:t>
      </w:r>
      <w:r w:rsidR="00290823">
        <w:rPr>
          <w:rFonts w:ascii="Arial" w:eastAsia="Times New Roman" w:hAnsi="Arial" w:cs="Arial"/>
        </w:rPr>
        <w:t>7</w:t>
      </w:r>
      <w:r w:rsidR="00D704FC">
        <w:rPr>
          <w:rFonts w:ascii="Arial" w:eastAsia="Times New Roman" w:hAnsi="Arial" w:cs="Arial"/>
        </w:rPr>
        <w:t>:</w:t>
      </w:r>
    </w:p>
    <w:p w14:paraId="63CB133A" w14:textId="77777777" w:rsidR="002A6A7F" w:rsidRPr="002A6A7F" w:rsidRDefault="002A6A7F" w:rsidP="002A6A7F">
      <w:pPr>
        <w:spacing w:after="0" w:line="240" w:lineRule="auto"/>
        <w:ind w:left="993"/>
        <w:jc w:val="both"/>
        <w:rPr>
          <w:rFonts w:ascii="Arial" w:eastAsia="Times New Roman" w:hAnsi="Arial" w:cs="Arial"/>
        </w:rPr>
      </w:pPr>
      <w:r w:rsidRPr="002A6A7F">
        <w:rPr>
          <w:rFonts w:ascii="Arial" w:eastAsia="Times New Roman" w:hAnsi="Arial" w:cs="Arial"/>
        </w:rPr>
        <w:tab/>
      </w:r>
    </w:p>
    <w:p w14:paraId="00AD9428" w14:textId="77777777" w:rsidR="002A6A7F" w:rsidRPr="002A6A7F" w:rsidRDefault="002A6A7F" w:rsidP="002A6A7F">
      <w:pPr>
        <w:spacing w:after="0" w:line="240" w:lineRule="auto"/>
        <w:ind w:left="993"/>
        <w:jc w:val="both"/>
        <w:rPr>
          <w:rFonts w:ascii="Arial" w:eastAsia="Times New Roman" w:hAnsi="Arial" w:cs="Arial"/>
          <w:b/>
        </w:rPr>
      </w:pPr>
      <w:r w:rsidRPr="002A6A7F">
        <w:rPr>
          <w:rFonts w:ascii="Arial" w:eastAsia="Times New Roman" w:hAnsi="Arial" w:cs="Arial"/>
          <w:b/>
        </w:rPr>
        <w:t>NICOTINE REPLACEMENT THERAPY</w:t>
      </w:r>
    </w:p>
    <w:p w14:paraId="1E196E38" w14:textId="77777777" w:rsidR="002A6A7F" w:rsidRPr="002A6A7F" w:rsidRDefault="002A6A7F" w:rsidP="002A6A7F">
      <w:pPr>
        <w:spacing w:after="0" w:line="240" w:lineRule="auto"/>
        <w:ind w:left="993"/>
        <w:jc w:val="both"/>
        <w:rPr>
          <w:rFonts w:ascii="Arial" w:eastAsia="Times New Roman" w:hAnsi="Arial" w:cs="Arial"/>
        </w:rPr>
      </w:pPr>
    </w:p>
    <w:p w14:paraId="50A609D9" w14:textId="05640DC5" w:rsidR="002A6A7F" w:rsidRDefault="002A6A7F" w:rsidP="002A6A7F">
      <w:pPr>
        <w:spacing w:after="0" w:line="240" w:lineRule="auto"/>
        <w:ind w:left="993"/>
        <w:jc w:val="both"/>
        <w:rPr>
          <w:rFonts w:ascii="Arial" w:eastAsia="Times New Roman" w:hAnsi="Arial" w:cs="Arial"/>
          <w:bCs/>
        </w:rPr>
      </w:pPr>
      <w:r w:rsidRPr="002A6A7F">
        <w:rPr>
          <w:rFonts w:ascii="Arial" w:eastAsia="Times New Roman" w:hAnsi="Arial" w:cs="Arial"/>
          <w:bCs/>
        </w:rPr>
        <w:t>Drug tariff price</w:t>
      </w:r>
      <w:r w:rsidR="0067031C">
        <w:rPr>
          <w:rFonts w:ascii="Arial" w:eastAsia="Times New Roman" w:hAnsi="Arial" w:cs="Arial"/>
          <w:bCs/>
        </w:rPr>
        <w:t xml:space="preserve"> </w:t>
      </w:r>
      <w:r w:rsidR="00376017">
        <w:rPr>
          <w:rFonts w:ascii="Arial" w:eastAsia="Times New Roman" w:hAnsi="Arial" w:cs="Arial"/>
          <w:bCs/>
        </w:rPr>
        <w:t xml:space="preserve">plus VAT (5%) </w:t>
      </w:r>
      <w:r w:rsidRPr="002A6A7F">
        <w:rPr>
          <w:rFonts w:ascii="Arial" w:eastAsia="Times New Roman" w:hAnsi="Arial" w:cs="Arial"/>
          <w:bCs/>
        </w:rPr>
        <w:t xml:space="preserve">of NRT supplied </w:t>
      </w:r>
      <w:r w:rsidRPr="002A6A7F">
        <w:rPr>
          <w:rFonts w:ascii="Arial" w:eastAsia="Times New Roman" w:hAnsi="Arial" w:cs="Arial"/>
          <w:bCs/>
          <w:i/>
        </w:rPr>
        <w:t>plus</w:t>
      </w:r>
      <w:r w:rsidRPr="002A6A7F">
        <w:rPr>
          <w:rFonts w:ascii="Arial" w:eastAsia="Times New Roman" w:hAnsi="Arial" w:cs="Arial"/>
          <w:bCs/>
        </w:rPr>
        <w:t xml:space="preserve"> £3.00 professional fee (per e-voucher)</w:t>
      </w:r>
      <w:r w:rsidR="00290823">
        <w:rPr>
          <w:rFonts w:ascii="Arial" w:eastAsia="Times New Roman" w:hAnsi="Arial" w:cs="Arial"/>
          <w:bCs/>
        </w:rPr>
        <w:t>.</w:t>
      </w:r>
    </w:p>
    <w:p w14:paraId="08AC5110" w14:textId="77777777" w:rsidR="00290823" w:rsidRDefault="00290823" w:rsidP="002A6A7F">
      <w:pPr>
        <w:spacing w:after="0" w:line="240" w:lineRule="auto"/>
        <w:ind w:left="993"/>
        <w:jc w:val="both"/>
        <w:rPr>
          <w:rFonts w:ascii="Arial" w:eastAsia="Times New Roman" w:hAnsi="Arial" w:cs="Arial"/>
          <w:bCs/>
        </w:rPr>
      </w:pPr>
    </w:p>
    <w:p w14:paraId="221245B0" w14:textId="67A775E3" w:rsidR="00290823" w:rsidRPr="002A6A7F" w:rsidRDefault="00290823" w:rsidP="002A6A7F">
      <w:pPr>
        <w:spacing w:after="0" w:line="240" w:lineRule="auto"/>
        <w:ind w:left="993"/>
        <w:jc w:val="both"/>
        <w:rPr>
          <w:rFonts w:ascii="Arial" w:eastAsia="Times New Roman" w:hAnsi="Arial" w:cs="Arial"/>
          <w:bCs/>
        </w:rPr>
      </w:pPr>
      <w:r w:rsidRPr="00270351">
        <w:rPr>
          <w:rFonts w:ascii="Arial" w:eastAsia="Times New Roman" w:hAnsi="Arial" w:cs="Arial"/>
          <w:bCs/>
        </w:rPr>
        <w:t xml:space="preserve">Prescriptions charges, if applicable </w:t>
      </w:r>
      <w:r w:rsidRPr="00270351">
        <w:rPr>
          <w:rFonts w:ascii="Arial" w:eastAsia="Times New Roman" w:hAnsi="Arial" w:cs="Arial"/>
          <w:b/>
        </w:rPr>
        <w:t>will not</w:t>
      </w:r>
      <w:r w:rsidRPr="00270351">
        <w:rPr>
          <w:rFonts w:ascii="Arial" w:eastAsia="Times New Roman" w:hAnsi="Arial" w:cs="Arial"/>
          <w:bCs/>
        </w:rPr>
        <w:t xml:space="preserve"> apply until further notice given from YSF</w:t>
      </w:r>
    </w:p>
    <w:p w14:paraId="573CC0BD" w14:textId="40E5A032" w:rsidR="002A6A7F" w:rsidRPr="002A6A7F" w:rsidRDefault="002A6A7F" w:rsidP="002A6A7F">
      <w:pPr>
        <w:spacing w:after="0" w:line="240" w:lineRule="auto"/>
        <w:ind w:left="993"/>
        <w:jc w:val="both"/>
        <w:rPr>
          <w:rFonts w:ascii="Arial" w:eastAsia="Times New Roman" w:hAnsi="Arial" w:cs="Arial"/>
          <w:b/>
        </w:rPr>
      </w:pPr>
      <w:r w:rsidRPr="002A6A7F">
        <w:rPr>
          <w:rFonts w:ascii="Arial" w:eastAsia="Times New Roman" w:hAnsi="Arial" w:cs="Arial"/>
          <w:b/>
        </w:rPr>
        <w:tab/>
      </w:r>
    </w:p>
    <w:p w14:paraId="50BAE41B" w14:textId="77777777" w:rsidR="002A6A7F" w:rsidRPr="002A6A7F" w:rsidRDefault="002A6A7F" w:rsidP="002A6A7F">
      <w:pPr>
        <w:spacing w:after="0" w:line="240" w:lineRule="auto"/>
        <w:ind w:left="993"/>
        <w:jc w:val="both"/>
        <w:rPr>
          <w:rFonts w:ascii="Arial" w:eastAsia="Times New Roman" w:hAnsi="Arial" w:cs="Arial"/>
          <w:b/>
          <w:bCs/>
        </w:rPr>
      </w:pPr>
      <w:r w:rsidRPr="002A6A7F">
        <w:rPr>
          <w:rFonts w:ascii="Arial" w:eastAsia="Times New Roman" w:hAnsi="Arial" w:cs="Arial"/>
          <w:b/>
          <w:bCs/>
        </w:rPr>
        <w:t>VARENICLINE</w:t>
      </w:r>
    </w:p>
    <w:p w14:paraId="2CCDCAA8" w14:textId="77777777" w:rsidR="002A6A7F" w:rsidRPr="002A6A7F" w:rsidRDefault="002A6A7F" w:rsidP="002A6A7F">
      <w:pPr>
        <w:spacing w:after="0" w:line="240" w:lineRule="auto"/>
        <w:ind w:left="993"/>
        <w:jc w:val="both"/>
        <w:rPr>
          <w:rFonts w:ascii="Arial" w:eastAsia="Times New Roman" w:hAnsi="Arial" w:cs="Arial"/>
        </w:rPr>
      </w:pPr>
    </w:p>
    <w:p w14:paraId="40444F6E" w14:textId="1D67077D" w:rsidR="00290823" w:rsidRPr="00290823" w:rsidRDefault="00290823" w:rsidP="00290823">
      <w:pPr>
        <w:spacing w:after="0" w:line="240" w:lineRule="auto"/>
        <w:ind w:left="993"/>
        <w:jc w:val="both"/>
        <w:rPr>
          <w:rFonts w:ascii="Arial" w:eastAsia="Times New Roman" w:hAnsi="Arial" w:cs="Arial"/>
        </w:rPr>
      </w:pPr>
      <w:r w:rsidRPr="00290823">
        <w:rPr>
          <w:rFonts w:ascii="Arial" w:eastAsia="Times New Roman" w:hAnsi="Arial" w:cs="Arial"/>
        </w:rPr>
        <w:t>Drug tariff price plus the below consultation fees:</w:t>
      </w:r>
    </w:p>
    <w:p w14:paraId="17A8013C" w14:textId="77777777" w:rsidR="00290823" w:rsidRPr="00290823" w:rsidRDefault="00290823" w:rsidP="00290823">
      <w:pPr>
        <w:spacing w:after="0" w:line="240" w:lineRule="auto"/>
        <w:ind w:left="993"/>
        <w:jc w:val="both"/>
        <w:rPr>
          <w:rFonts w:ascii="Arial" w:eastAsia="Times New Roman" w:hAnsi="Arial" w:cs="Arial"/>
        </w:rPr>
      </w:pPr>
      <w:r w:rsidRPr="00290823">
        <w:rPr>
          <w:rFonts w:ascii="Arial" w:eastAsia="Times New Roman" w:hAnsi="Arial" w:cs="Arial"/>
        </w:rPr>
        <w:t>First voucher (Weeks 1 - 2) = £15.00</w:t>
      </w:r>
    </w:p>
    <w:p w14:paraId="23441F35" w14:textId="77777777" w:rsidR="00290823" w:rsidRPr="00290823" w:rsidRDefault="00290823" w:rsidP="00290823">
      <w:pPr>
        <w:spacing w:after="0" w:line="240" w:lineRule="auto"/>
        <w:ind w:left="993"/>
        <w:jc w:val="both"/>
        <w:rPr>
          <w:rFonts w:ascii="Arial" w:eastAsia="Times New Roman" w:hAnsi="Arial" w:cs="Arial"/>
        </w:rPr>
      </w:pPr>
      <w:r w:rsidRPr="00290823">
        <w:rPr>
          <w:rFonts w:ascii="Arial" w:eastAsia="Times New Roman" w:hAnsi="Arial" w:cs="Arial"/>
        </w:rPr>
        <w:t>Second voucher (Weeks 3 - 4) = £10.00</w:t>
      </w:r>
    </w:p>
    <w:p w14:paraId="076E07E1" w14:textId="77777777" w:rsidR="00290823" w:rsidRPr="00290823" w:rsidRDefault="00290823" w:rsidP="00290823">
      <w:pPr>
        <w:spacing w:after="0" w:line="240" w:lineRule="auto"/>
        <w:ind w:left="993"/>
        <w:jc w:val="both"/>
        <w:rPr>
          <w:rFonts w:ascii="Arial" w:eastAsia="Times New Roman" w:hAnsi="Arial" w:cs="Arial"/>
        </w:rPr>
      </w:pPr>
      <w:r w:rsidRPr="00290823">
        <w:rPr>
          <w:rFonts w:ascii="Arial" w:eastAsia="Times New Roman" w:hAnsi="Arial" w:cs="Arial"/>
        </w:rPr>
        <w:t>Third voucher (Weeks 5 – 8) = £10.00</w:t>
      </w:r>
    </w:p>
    <w:p w14:paraId="2330EB20" w14:textId="77777777" w:rsidR="00290823" w:rsidRPr="00290823" w:rsidRDefault="00290823" w:rsidP="00290823">
      <w:pPr>
        <w:spacing w:after="0" w:line="240" w:lineRule="auto"/>
        <w:ind w:left="993"/>
        <w:jc w:val="both"/>
        <w:rPr>
          <w:rFonts w:ascii="Arial" w:eastAsia="Times New Roman" w:hAnsi="Arial" w:cs="Arial"/>
        </w:rPr>
      </w:pPr>
      <w:r w:rsidRPr="00290823">
        <w:rPr>
          <w:rFonts w:ascii="Arial" w:eastAsia="Times New Roman" w:hAnsi="Arial" w:cs="Arial"/>
        </w:rPr>
        <w:t>Fourth voucher (Weeks 9 – 12) = £10.00</w:t>
      </w:r>
    </w:p>
    <w:p w14:paraId="26B900CB" w14:textId="77777777" w:rsidR="00290823" w:rsidRPr="00290823" w:rsidRDefault="00290823" w:rsidP="00290823">
      <w:pPr>
        <w:spacing w:after="0" w:line="240" w:lineRule="auto"/>
        <w:ind w:left="993"/>
        <w:jc w:val="both"/>
        <w:rPr>
          <w:rFonts w:ascii="Arial" w:eastAsia="Times New Roman" w:hAnsi="Arial" w:cs="Arial"/>
        </w:rPr>
      </w:pPr>
    </w:p>
    <w:p w14:paraId="73AAEF50" w14:textId="2260413E" w:rsidR="002A6A7F" w:rsidRPr="002A6A7F" w:rsidRDefault="00290823" w:rsidP="00290823">
      <w:pPr>
        <w:spacing w:after="0" w:line="240" w:lineRule="auto"/>
        <w:ind w:left="993"/>
        <w:jc w:val="both"/>
        <w:rPr>
          <w:rFonts w:ascii="Arial" w:eastAsia="Times New Roman" w:hAnsi="Arial" w:cs="Arial"/>
          <w:b/>
          <w:bCs/>
        </w:rPr>
      </w:pPr>
      <w:r w:rsidRPr="00290823">
        <w:rPr>
          <w:rFonts w:ascii="Arial" w:eastAsia="Times New Roman" w:hAnsi="Arial" w:cs="Arial"/>
        </w:rPr>
        <w:t>Prescriptions charges, if applicable will apply</w:t>
      </w:r>
    </w:p>
    <w:p w14:paraId="7FABD68E" w14:textId="5414B240" w:rsidR="002A6A7F" w:rsidRPr="002A6A7F" w:rsidRDefault="002A6A7F" w:rsidP="002A6A7F">
      <w:pPr>
        <w:spacing w:after="0" w:line="240" w:lineRule="auto"/>
        <w:ind w:left="993"/>
        <w:jc w:val="both"/>
        <w:rPr>
          <w:rFonts w:ascii="Arial" w:eastAsia="Times New Roman" w:hAnsi="Arial" w:cs="Arial"/>
          <w:b/>
          <w:bCs/>
        </w:rPr>
      </w:pPr>
      <w:r w:rsidRPr="002A6A7F">
        <w:rPr>
          <w:rFonts w:ascii="Arial" w:eastAsia="Times New Roman" w:hAnsi="Arial" w:cs="Arial"/>
          <w:b/>
          <w:bCs/>
        </w:rPr>
        <w:t>B</w:t>
      </w:r>
      <w:r>
        <w:rPr>
          <w:rFonts w:ascii="Arial" w:eastAsia="Times New Roman" w:hAnsi="Arial" w:cs="Arial"/>
          <w:b/>
          <w:bCs/>
        </w:rPr>
        <w:t>UPROPION</w:t>
      </w:r>
    </w:p>
    <w:p w14:paraId="7E530795" w14:textId="77777777" w:rsidR="002A6A7F" w:rsidRPr="002A6A7F" w:rsidRDefault="002A6A7F" w:rsidP="002A6A7F">
      <w:pPr>
        <w:spacing w:after="0" w:line="240" w:lineRule="auto"/>
        <w:ind w:left="993"/>
        <w:jc w:val="both"/>
        <w:rPr>
          <w:rFonts w:ascii="Arial" w:eastAsia="Times New Roman" w:hAnsi="Arial" w:cs="Arial"/>
          <w:b/>
          <w:bCs/>
        </w:rPr>
      </w:pPr>
    </w:p>
    <w:p w14:paraId="5256E506" w14:textId="549E24E7" w:rsidR="002A6A7F" w:rsidRPr="002A6A7F" w:rsidRDefault="002A6A7F" w:rsidP="002A6A7F">
      <w:pPr>
        <w:spacing w:after="0" w:line="240" w:lineRule="auto"/>
        <w:ind w:left="993"/>
        <w:rPr>
          <w:rFonts w:ascii="Arial" w:eastAsia="Times New Roman" w:hAnsi="Arial" w:cs="Arial"/>
        </w:rPr>
      </w:pPr>
      <w:r w:rsidRPr="002A6A7F">
        <w:rPr>
          <w:rFonts w:ascii="Arial" w:eastAsia="Times New Roman" w:hAnsi="Arial" w:cs="Arial"/>
        </w:rPr>
        <w:t>1</w:t>
      </w:r>
      <w:r w:rsidRPr="002A6A7F">
        <w:rPr>
          <w:rFonts w:ascii="Arial" w:eastAsia="Times New Roman" w:hAnsi="Arial" w:cs="Arial"/>
          <w:vertAlign w:val="superscript"/>
        </w:rPr>
        <w:t>st</w:t>
      </w:r>
      <w:r w:rsidRPr="002A6A7F">
        <w:rPr>
          <w:rFonts w:ascii="Arial" w:eastAsia="Times New Roman" w:hAnsi="Arial" w:cs="Arial"/>
        </w:rPr>
        <w:t xml:space="preserve"> assessment of client’s suitability for Bupropion under the PGD including blood</w:t>
      </w:r>
      <w:r>
        <w:rPr>
          <w:rFonts w:ascii="Arial" w:eastAsia="Times New Roman" w:hAnsi="Arial" w:cs="Arial"/>
        </w:rPr>
        <w:t xml:space="preserve"> </w:t>
      </w:r>
      <w:r w:rsidRPr="002A6A7F">
        <w:rPr>
          <w:rFonts w:ascii="Arial" w:eastAsia="Times New Roman" w:hAnsi="Arial" w:cs="Arial"/>
        </w:rPr>
        <w:t>pressure check = drug tariff price plus £15.00 consultation fee</w:t>
      </w:r>
    </w:p>
    <w:p w14:paraId="6A9D07CB" w14:textId="77777777" w:rsidR="002A6A7F" w:rsidRPr="002A6A7F" w:rsidRDefault="002A6A7F" w:rsidP="002A6A7F">
      <w:pPr>
        <w:spacing w:after="0" w:line="240" w:lineRule="auto"/>
        <w:ind w:left="993"/>
        <w:rPr>
          <w:rFonts w:ascii="Arial" w:eastAsia="Times New Roman" w:hAnsi="Arial" w:cs="Arial"/>
        </w:rPr>
      </w:pPr>
    </w:p>
    <w:p w14:paraId="2540F72D" w14:textId="51FA81CA" w:rsidR="002A6A7F" w:rsidRDefault="002A6A7F" w:rsidP="002A6A7F">
      <w:pPr>
        <w:spacing w:after="0" w:line="240" w:lineRule="auto"/>
        <w:ind w:left="993"/>
        <w:rPr>
          <w:rFonts w:ascii="Arial" w:eastAsia="Times New Roman" w:hAnsi="Arial" w:cs="Arial"/>
        </w:rPr>
      </w:pPr>
      <w:r w:rsidRPr="002A6A7F">
        <w:rPr>
          <w:rFonts w:ascii="Arial" w:eastAsia="Times New Roman" w:hAnsi="Arial" w:cs="Arial"/>
        </w:rPr>
        <w:t>2</w:t>
      </w:r>
      <w:r w:rsidRPr="002A6A7F">
        <w:rPr>
          <w:rFonts w:ascii="Arial" w:eastAsia="Times New Roman" w:hAnsi="Arial" w:cs="Arial"/>
          <w:vertAlign w:val="superscript"/>
        </w:rPr>
        <w:t>nd</w:t>
      </w:r>
      <w:r w:rsidRPr="002A6A7F">
        <w:rPr>
          <w:rFonts w:ascii="Arial" w:eastAsia="Times New Roman" w:hAnsi="Arial" w:cs="Arial"/>
        </w:rPr>
        <w:t xml:space="preserve"> assessment under the PGD including 2</w:t>
      </w:r>
      <w:r w:rsidRPr="002A6A7F">
        <w:rPr>
          <w:rFonts w:ascii="Arial" w:eastAsia="Times New Roman" w:hAnsi="Arial" w:cs="Arial"/>
          <w:vertAlign w:val="superscript"/>
        </w:rPr>
        <w:t>nd</w:t>
      </w:r>
      <w:r w:rsidRPr="002A6A7F">
        <w:rPr>
          <w:rFonts w:ascii="Arial" w:eastAsia="Times New Roman" w:hAnsi="Arial" w:cs="Arial"/>
        </w:rPr>
        <w:t xml:space="preserve"> blood pressure check = drug tariff price plus £15.00 consultation fee</w:t>
      </w:r>
      <w:r w:rsidR="00E13939">
        <w:rPr>
          <w:rFonts w:ascii="Arial" w:eastAsia="Times New Roman" w:hAnsi="Arial" w:cs="Arial"/>
        </w:rPr>
        <w:t>.</w:t>
      </w:r>
    </w:p>
    <w:p w14:paraId="344EB7A1" w14:textId="77777777" w:rsidR="00290823" w:rsidRDefault="00290823" w:rsidP="002A6A7F">
      <w:pPr>
        <w:spacing w:after="0" w:line="240" w:lineRule="auto"/>
        <w:ind w:left="993"/>
        <w:rPr>
          <w:rFonts w:ascii="Arial" w:eastAsia="Times New Roman" w:hAnsi="Arial" w:cs="Arial"/>
        </w:rPr>
      </w:pPr>
    </w:p>
    <w:p w14:paraId="2C64B680" w14:textId="6B99DFD1" w:rsidR="00290823" w:rsidRDefault="00290823" w:rsidP="002A6A7F">
      <w:pPr>
        <w:spacing w:after="0" w:line="240" w:lineRule="auto"/>
        <w:ind w:left="993"/>
        <w:rPr>
          <w:rFonts w:ascii="Arial" w:eastAsia="Times New Roman" w:hAnsi="Arial" w:cs="Arial"/>
        </w:rPr>
      </w:pPr>
      <w:r w:rsidRPr="00290823">
        <w:rPr>
          <w:rFonts w:ascii="Arial" w:eastAsia="Times New Roman" w:hAnsi="Arial" w:cs="Arial"/>
        </w:rPr>
        <w:t>Prescriptions charges, if applicable will apply</w:t>
      </w:r>
    </w:p>
    <w:p w14:paraId="2E4F66C3" w14:textId="77777777" w:rsidR="006E42DE" w:rsidRDefault="006E42DE" w:rsidP="002A6A7F">
      <w:pPr>
        <w:spacing w:after="0" w:line="240" w:lineRule="auto"/>
        <w:ind w:left="993"/>
        <w:rPr>
          <w:rFonts w:ascii="Arial" w:eastAsia="Times New Roman" w:hAnsi="Arial" w:cs="Arial"/>
        </w:rPr>
      </w:pPr>
    </w:p>
    <w:p w14:paraId="4D25205B" w14:textId="191F0920" w:rsidR="006E42DE" w:rsidRPr="006E42DE" w:rsidRDefault="006E42DE" w:rsidP="002A6A7F">
      <w:pPr>
        <w:spacing w:after="0" w:line="240" w:lineRule="auto"/>
        <w:ind w:left="993"/>
        <w:rPr>
          <w:rFonts w:ascii="Arial" w:eastAsia="Times New Roman" w:hAnsi="Arial" w:cs="Arial"/>
          <w:b/>
          <w:bCs/>
        </w:rPr>
      </w:pPr>
      <w:r w:rsidRPr="006E42DE">
        <w:rPr>
          <w:rFonts w:ascii="Arial" w:eastAsia="Times New Roman" w:hAnsi="Arial" w:cs="Arial"/>
          <w:b/>
          <w:bCs/>
        </w:rPr>
        <w:t>CARBON MONOXIDE READING</w:t>
      </w:r>
    </w:p>
    <w:p w14:paraId="0308BA13" w14:textId="77777777" w:rsidR="006E42DE" w:rsidRDefault="006E42DE" w:rsidP="002A6A7F">
      <w:pPr>
        <w:spacing w:after="0" w:line="240" w:lineRule="auto"/>
        <w:ind w:left="993"/>
        <w:rPr>
          <w:rFonts w:ascii="Arial" w:eastAsia="Times New Roman" w:hAnsi="Arial" w:cs="Arial"/>
          <w:b/>
          <w:bCs/>
        </w:rPr>
      </w:pPr>
    </w:p>
    <w:p w14:paraId="3DFD0120" w14:textId="77777777" w:rsidR="006E42DE" w:rsidRPr="006E42DE" w:rsidRDefault="006E42DE" w:rsidP="006E42DE">
      <w:pPr>
        <w:spacing w:after="0" w:line="240" w:lineRule="auto"/>
        <w:ind w:left="993"/>
        <w:rPr>
          <w:rFonts w:ascii="Arial" w:eastAsia="Times New Roman" w:hAnsi="Arial" w:cs="Arial"/>
        </w:rPr>
      </w:pPr>
      <w:r w:rsidRPr="006E42DE">
        <w:rPr>
          <w:rFonts w:ascii="Arial" w:eastAsia="Times New Roman" w:hAnsi="Arial" w:cs="Arial"/>
        </w:rPr>
        <w:t>The tariff for the pharmacy to undertake a CO reading is set at £5.00.</w:t>
      </w:r>
    </w:p>
    <w:p w14:paraId="2E20F8BA" w14:textId="77777777" w:rsidR="006E42DE" w:rsidRPr="006E42DE" w:rsidRDefault="006E42DE" w:rsidP="006E42DE">
      <w:pPr>
        <w:spacing w:after="0" w:line="240" w:lineRule="auto"/>
        <w:ind w:left="993"/>
        <w:rPr>
          <w:rFonts w:ascii="Arial" w:eastAsia="Times New Roman" w:hAnsi="Arial" w:cs="Arial"/>
        </w:rPr>
      </w:pPr>
    </w:p>
    <w:p w14:paraId="55481656" w14:textId="41F2B1B7" w:rsidR="002A6A7F" w:rsidRDefault="006E42DE" w:rsidP="006E42DE">
      <w:pPr>
        <w:spacing w:after="0" w:line="240" w:lineRule="auto"/>
        <w:ind w:left="993"/>
        <w:rPr>
          <w:rFonts w:ascii="Arial" w:eastAsia="Times New Roman" w:hAnsi="Arial" w:cs="Arial"/>
        </w:rPr>
      </w:pPr>
      <w:r w:rsidRPr="006E42DE">
        <w:rPr>
          <w:rFonts w:ascii="Arial" w:eastAsia="Times New Roman" w:hAnsi="Arial" w:cs="Arial"/>
        </w:rPr>
        <w:t>Pharmacies expressing interest in providing carbon monoxide (CO) readings from clients will be contacted by the Service Manager, subject to the interest. Selected pharmacies will receive formal notification of their participation and will be provided with training on how to input readings into the QuitManager recording system.</w:t>
      </w:r>
    </w:p>
    <w:p w14:paraId="76138590" w14:textId="77777777" w:rsidR="006E42DE" w:rsidRPr="006E42DE" w:rsidRDefault="006E42DE" w:rsidP="006E42DE">
      <w:pPr>
        <w:spacing w:after="0" w:line="240" w:lineRule="auto"/>
        <w:ind w:left="993"/>
        <w:rPr>
          <w:rFonts w:ascii="Arial" w:eastAsia="Times New Roman" w:hAnsi="Arial" w:cs="Arial"/>
        </w:rPr>
      </w:pPr>
    </w:p>
    <w:p w14:paraId="5BE8FC59" w14:textId="77777777" w:rsidR="00290823" w:rsidRPr="00290823" w:rsidRDefault="00290823" w:rsidP="00290823">
      <w:pPr>
        <w:numPr>
          <w:ilvl w:val="0"/>
          <w:numId w:val="30"/>
        </w:numPr>
        <w:tabs>
          <w:tab w:val="clear" w:pos="927"/>
        </w:tabs>
        <w:spacing w:after="0" w:line="240" w:lineRule="auto"/>
        <w:jc w:val="both"/>
        <w:rPr>
          <w:rFonts w:ascii="Arial" w:eastAsia="Times New Roman" w:hAnsi="Arial" w:cs="Arial"/>
        </w:rPr>
      </w:pPr>
      <w:r w:rsidRPr="00290823">
        <w:rPr>
          <w:rFonts w:ascii="Arial" w:eastAsia="Times New Roman" w:hAnsi="Arial" w:cs="Arial"/>
        </w:rPr>
        <w:t>The voucher code must be input on QuitManager.</w:t>
      </w:r>
    </w:p>
    <w:p w14:paraId="1425C23E" w14:textId="77777777" w:rsidR="00290823" w:rsidRPr="00290823" w:rsidRDefault="00290823" w:rsidP="00290823">
      <w:pPr>
        <w:spacing w:after="0" w:line="240" w:lineRule="auto"/>
        <w:ind w:left="927"/>
        <w:jc w:val="both"/>
        <w:rPr>
          <w:rFonts w:ascii="Arial" w:eastAsia="Times New Roman" w:hAnsi="Arial" w:cs="Arial"/>
        </w:rPr>
      </w:pPr>
    </w:p>
    <w:p w14:paraId="07998B2F" w14:textId="77777777" w:rsidR="00290823" w:rsidRPr="00290823" w:rsidRDefault="00290823" w:rsidP="00290823">
      <w:pPr>
        <w:numPr>
          <w:ilvl w:val="0"/>
          <w:numId w:val="30"/>
        </w:numPr>
        <w:tabs>
          <w:tab w:val="clear" w:pos="927"/>
        </w:tabs>
        <w:spacing w:after="0" w:line="240" w:lineRule="auto"/>
        <w:jc w:val="both"/>
        <w:rPr>
          <w:rFonts w:ascii="Arial" w:eastAsia="Times New Roman" w:hAnsi="Arial" w:cs="Arial"/>
        </w:rPr>
      </w:pPr>
      <w:r w:rsidRPr="00290823">
        <w:rPr>
          <w:rFonts w:ascii="Arial" w:eastAsia="Times New Roman" w:hAnsi="Arial" w:cs="Arial"/>
        </w:rPr>
        <w:t>Varenicline and Bupropion - VAT is 0% for both medications.</w:t>
      </w:r>
    </w:p>
    <w:p w14:paraId="287D4891" w14:textId="77777777" w:rsidR="00290823" w:rsidRPr="00290823" w:rsidRDefault="00290823" w:rsidP="00290823">
      <w:pPr>
        <w:spacing w:after="0" w:line="240" w:lineRule="auto"/>
        <w:ind w:left="927"/>
        <w:jc w:val="both"/>
        <w:rPr>
          <w:rFonts w:ascii="Arial" w:eastAsia="Times New Roman" w:hAnsi="Arial" w:cs="Arial"/>
        </w:rPr>
      </w:pPr>
    </w:p>
    <w:p w14:paraId="6955A8E2" w14:textId="77777777" w:rsidR="00290823" w:rsidRPr="00290823" w:rsidRDefault="00290823" w:rsidP="00290823">
      <w:pPr>
        <w:numPr>
          <w:ilvl w:val="0"/>
          <w:numId w:val="30"/>
        </w:numPr>
        <w:tabs>
          <w:tab w:val="clear" w:pos="927"/>
        </w:tabs>
        <w:spacing w:after="0" w:line="240" w:lineRule="auto"/>
        <w:jc w:val="both"/>
        <w:rPr>
          <w:rFonts w:ascii="Arial" w:eastAsia="Times New Roman" w:hAnsi="Arial" w:cs="Arial"/>
        </w:rPr>
      </w:pPr>
      <w:r w:rsidRPr="00290823">
        <w:rPr>
          <w:rFonts w:ascii="Arial" w:eastAsia="Times New Roman" w:hAnsi="Arial" w:cs="Arial"/>
        </w:rPr>
        <w:t xml:space="preserve">The Contractor shall be paid monthly in arrears </w:t>
      </w:r>
    </w:p>
    <w:p w14:paraId="163CC783" w14:textId="77777777" w:rsidR="00290823" w:rsidRPr="00290823" w:rsidRDefault="00290823" w:rsidP="00290823">
      <w:pPr>
        <w:spacing w:after="0" w:line="240" w:lineRule="auto"/>
        <w:ind w:left="927"/>
        <w:jc w:val="both"/>
        <w:rPr>
          <w:rFonts w:ascii="Arial" w:eastAsia="Times New Roman" w:hAnsi="Arial" w:cs="Arial"/>
        </w:rPr>
      </w:pPr>
    </w:p>
    <w:p w14:paraId="34BEA529" w14:textId="77777777" w:rsidR="00290823" w:rsidRPr="00290823" w:rsidRDefault="00290823" w:rsidP="00290823">
      <w:pPr>
        <w:numPr>
          <w:ilvl w:val="0"/>
          <w:numId w:val="30"/>
        </w:numPr>
        <w:tabs>
          <w:tab w:val="clear" w:pos="927"/>
        </w:tabs>
        <w:spacing w:after="0" w:line="240" w:lineRule="auto"/>
        <w:jc w:val="both"/>
        <w:rPr>
          <w:rFonts w:ascii="Arial" w:eastAsia="Times New Roman" w:hAnsi="Arial" w:cs="Arial"/>
        </w:rPr>
      </w:pPr>
      <w:r w:rsidRPr="00290823">
        <w:rPr>
          <w:rFonts w:ascii="Arial" w:eastAsia="Times New Roman" w:hAnsi="Arial" w:cs="Arial"/>
        </w:rPr>
        <w:t>Claims are automatically processed via the QuitManager e-voucher module by selecting the dispensed button on QuitManager. Where the dispensed button has not been selected payment for the products WILL NOT be made.</w:t>
      </w:r>
    </w:p>
    <w:p w14:paraId="10D2F50F" w14:textId="77777777" w:rsidR="00290823" w:rsidRPr="00290823" w:rsidRDefault="00290823" w:rsidP="00290823">
      <w:pPr>
        <w:spacing w:after="0" w:line="240" w:lineRule="auto"/>
        <w:ind w:left="927"/>
        <w:jc w:val="both"/>
        <w:rPr>
          <w:rFonts w:ascii="Arial" w:eastAsia="Times New Roman" w:hAnsi="Arial" w:cs="Arial"/>
        </w:rPr>
      </w:pPr>
    </w:p>
    <w:p w14:paraId="080FE7CA" w14:textId="77777777" w:rsidR="00290823" w:rsidRPr="00290823" w:rsidRDefault="00290823" w:rsidP="00290823">
      <w:pPr>
        <w:numPr>
          <w:ilvl w:val="0"/>
          <w:numId w:val="30"/>
        </w:numPr>
        <w:tabs>
          <w:tab w:val="clear" w:pos="927"/>
        </w:tabs>
        <w:spacing w:after="0" w:line="240" w:lineRule="auto"/>
        <w:jc w:val="both"/>
        <w:rPr>
          <w:rFonts w:ascii="Arial" w:eastAsia="Times New Roman" w:hAnsi="Arial" w:cs="Arial"/>
        </w:rPr>
      </w:pPr>
      <w:r w:rsidRPr="00290823">
        <w:rPr>
          <w:rFonts w:ascii="Arial" w:eastAsia="Times New Roman" w:hAnsi="Arial" w:cs="Arial"/>
        </w:rPr>
        <w:t>The NRT, Varenicline and Bupropion e-vouchers are valid for 28 days from the issue date.</w:t>
      </w:r>
    </w:p>
    <w:p w14:paraId="3CD4CCB8" w14:textId="2FDA11C8" w:rsidR="002A6A7F" w:rsidRDefault="002A6A7F" w:rsidP="00290823">
      <w:pPr>
        <w:spacing w:after="0" w:line="240" w:lineRule="auto"/>
        <w:ind w:left="1134"/>
        <w:jc w:val="both"/>
        <w:rPr>
          <w:rFonts w:ascii="Arial" w:eastAsia="Times New Roman" w:hAnsi="Arial" w:cs="Arial"/>
        </w:rPr>
      </w:pPr>
    </w:p>
    <w:p w14:paraId="253682D9" w14:textId="77777777" w:rsidR="00197843" w:rsidRDefault="00197843" w:rsidP="00197843">
      <w:pPr>
        <w:pStyle w:val="ListParagraph"/>
        <w:rPr>
          <w:rFonts w:ascii="Arial" w:eastAsia="Times New Roman" w:hAnsi="Arial" w:cs="Arial"/>
        </w:rPr>
      </w:pPr>
    </w:p>
    <w:p w14:paraId="662A0603" w14:textId="77777777" w:rsidR="00933A83" w:rsidRDefault="00933A83" w:rsidP="00197843">
      <w:pPr>
        <w:pStyle w:val="ListParagraph"/>
        <w:rPr>
          <w:rFonts w:ascii="Arial" w:eastAsia="Times New Roman" w:hAnsi="Arial" w:cs="Arial"/>
        </w:rPr>
      </w:pPr>
    </w:p>
    <w:p w14:paraId="0BB7D854" w14:textId="77777777" w:rsidR="00635B2D" w:rsidRPr="00635B2D" w:rsidRDefault="00635B2D" w:rsidP="00635B2D">
      <w:pPr>
        <w:pStyle w:val="ListParagraph"/>
        <w:spacing w:after="0" w:line="240" w:lineRule="auto"/>
        <w:ind w:left="1288"/>
        <w:rPr>
          <w:rFonts w:ascii="Arial" w:eastAsia="Times New Roman" w:hAnsi="Arial" w:cs="Arial"/>
          <w:b/>
          <w:bCs/>
        </w:rPr>
      </w:pPr>
    </w:p>
    <w:p w14:paraId="1FED2EF6" w14:textId="77777777" w:rsidR="008235C8" w:rsidRPr="008235C8" w:rsidRDefault="008235C8" w:rsidP="00E26974">
      <w:pPr>
        <w:numPr>
          <w:ilvl w:val="1"/>
          <w:numId w:val="9"/>
        </w:numPr>
        <w:spacing w:before="120" w:after="120" w:line="240" w:lineRule="auto"/>
        <w:ind w:hanging="579"/>
        <w:jc w:val="both"/>
        <w:rPr>
          <w:rFonts w:ascii="Arial" w:eastAsia="Times New Roman" w:hAnsi="Arial" w:cs="Arial"/>
        </w:rPr>
      </w:pPr>
      <w:r w:rsidRPr="008235C8">
        <w:rPr>
          <w:rFonts w:ascii="Arial" w:eastAsia="Times New Roman" w:hAnsi="Arial" w:cs="Arial"/>
        </w:rPr>
        <w:t xml:space="preserve">Variation of Service. In the event that any of the Services or part of the Services are no longer needed during the Contract Period, or additional Services are required for whatever reason, the Parties will, in accordance with </w:t>
      </w:r>
      <w:r w:rsidRPr="00DF737E">
        <w:rPr>
          <w:rFonts w:ascii="Arial" w:eastAsia="Times New Roman" w:hAnsi="Arial" w:cs="Arial"/>
        </w:rPr>
        <w:t xml:space="preserve">Clause </w:t>
      </w:r>
      <w:r w:rsidR="00D33414" w:rsidRPr="00DF737E">
        <w:rPr>
          <w:rFonts w:ascii="Arial" w:eastAsia="Times New Roman" w:hAnsi="Arial" w:cs="Arial"/>
        </w:rPr>
        <w:t>9</w:t>
      </w:r>
      <w:r w:rsidRPr="008235C8">
        <w:rPr>
          <w:rFonts w:ascii="Arial" w:eastAsia="Times New Roman" w:hAnsi="Arial" w:cs="Arial"/>
        </w:rPr>
        <w:t xml:space="preserve"> of </w:t>
      </w:r>
      <w:r w:rsidR="00D33414">
        <w:rPr>
          <w:rFonts w:ascii="Arial" w:eastAsia="Times New Roman" w:hAnsi="Arial" w:cs="Arial"/>
        </w:rPr>
        <w:t>Service Level Agreement</w:t>
      </w:r>
      <w:r w:rsidRPr="008235C8">
        <w:rPr>
          <w:rFonts w:ascii="Arial" w:eastAsia="Times New Roman" w:hAnsi="Arial" w:cs="Arial"/>
        </w:rPr>
        <w:t>, discuss the effect this has on the Commissioner’s organisation and agree an amendment to the Service fee which will not necessarily be on a pro-rata basis.</w:t>
      </w:r>
    </w:p>
    <w:p w14:paraId="692F5CDF" w14:textId="77777777" w:rsidR="008235C8" w:rsidRPr="008235C8" w:rsidRDefault="008235C8" w:rsidP="00F33E31">
      <w:pPr>
        <w:pStyle w:val="ListParagraph"/>
        <w:spacing w:after="0" w:line="240" w:lineRule="auto"/>
        <w:rPr>
          <w:rFonts w:ascii="Arial" w:eastAsia="Times New Roman" w:hAnsi="Arial" w:cs="Arial"/>
          <w:b/>
        </w:rPr>
      </w:pPr>
    </w:p>
    <w:p w14:paraId="590AB81E" w14:textId="56F414FC" w:rsidR="009B69ED" w:rsidRDefault="009B69ED" w:rsidP="00F33E31">
      <w:pPr>
        <w:pStyle w:val="ListParagraph"/>
        <w:spacing w:after="0" w:line="240" w:lineRule="auto"/>
        <w:rPr>
          <w:rFonts w:ascii="Arial" w:eastAsia="Times New Roman" w:hAnsi="Arial" w:cs="Arial"/>
          <w:b/>
          <w:sz w:val="24"/>
          <w:szCs w:val="24"/>
        </w:rPr>
      </w:pPr>
    </w:p>
    <w:p w14:paraId="6CD5FC0F" w14:textId="6833B698" w:rsidR="003B5A15" w:rsidRDefault="003B5A15" w:rsidP="00F33E31">
      <w:pPr>
        <w:pStyle w:val="ListParagraph"/>
        <w:spacing w:after="0" w:line="240" w:lineRule="auto"/>
        <w:rPr>
          <w:rFonts w:ascii="Arial" w:eastAsia="Times New Roman" w:hAnsi="Arial" w:cs="Arial"/>
          <w:b/>
          <w:sz w:val="24"/>
          <w:szCs w:val="24"/>
        </w:rPr>
      </w:pPr>
    </w:p>
    <w:p w14:paraId="22F0DBD5" w14:textId="0D2E4277" w:rsidR="003B5A15" w:rsidRDefault="003B5A15" w:rsidP="00F33E31">
      <w:pPr>
        <w:pStyle w:val="ListParagraph"/>
        <w:spacing w:after="0" w:line="240" w:lineRule="auto"/>
        <w:rPr>
          <w:rFonts w:ascii="Arial" w:eastAsia="Times New Roman" w:hAnsi="Arial" w:cs="Arial"/>
          <w:b/>
          <w:sz w:val="24"/>
          <w:szCs w:val="24"/>
        </w:rPr>
      </w:pPr>
    </w:p>
    <w:p w14:paraId="42B878AA" w14:textId="39F9FCC2" w:rsidR="003B5A15" w:rsidRDefault="003B5A15" w:rsidP="00F33E31">
      <w:pPr>
        <w:pStyle w:val="ListParagraph"/>
        <w:spacing w:after="0" w:line="240" w:lineRule="auto"/>
        <w:rPr>
          <w:rFonts w:ascii="Arial" w:eastAsia="Times New Roman" w:hAnsi="Arial" w:cs="Arial"/>
          <w:b/>
          <w:sz w:val="24"/>
          <w:szCs w:val="24"/>
        </w:rPr>
      </w:pPr>
    </w:p>
    <w:p w14:paraId="466260A3" w14:textId="472235F7" w:rsidR="003B5A15" w:rsidRDefault="003B5A15" w:rsidP="00F33E31">
      <w:pPr>
        <w:pStyle w:val="ListParagraph"/>
        <w:spacing w:after="0" w:line="240" w:lineRule="auto"/>
        <w:rPr>
          <w:rFonts w:ascii="Arial" w:eastAsia="Times New Roman" w:hAnsi="Arial" w:cs="Arial"/>
          <w:b/>
          <w:sz w:val="24"/>
          <w:szCs w:val="24"/>
        </w:rPr>
      </w:pPr>
    </w:p>
    <w:p w14:paraId="067D1C07" w14:textId="08A8DD1D" w:rsidR="003B5A15" w:rsidRDefault="003B5A15" w:rsidP="00F33E31">
      <w:pPr>
        <w:pStyle w:val="ListParagraph"/>
        <w:spacing w:after="0" w:line="240" w:lineRule="auto"/>
        <w:rPr>
          <w:rFonts w:ascii="Arial" w:eastAsia="Times New Roman" w:hAnsi="Arial" w:cs="Arial"/>
          <w:b/>
          <w:sz w:val="24"/>
          <w:szCs w:val="24"/>
        </w:rPr>
      </w:pPr>
    </w:p>
    <w:p w14:paraId="51374739" w14:textId="50B43D8F" w:rsidR="003B5A15" w:rsidRDefault="003B5A15" w:rsidP="00F33E31">
      <w:pPr>
        <w:pStyle w:val="ListParagraph"/>
        <w:spacing w:after="0" w:line="240" w:lineRule="auto"/>
        <w:rPr>
          <w:rFonts w:ascii="Arial" w:eastAsia="Times New Roman" w:hAnsi="Arial" w:cs="Arial"/>
          <w:b/>
          <w:sz w:val="24"/>
          <w:szCs w:val="24"/>
        </w:rPr>
      </w:pPr>
    </w:p>
    <w:p w14:paraId="2DAA6759" w14:textId="7D4B9759" w:rsidR="003B5A15" w:rsidRDefault="003B5A15" w:rsidP="00F33E31">
      <w:pPr>
        <w:pStyle w:val="ListParagraph"/>
        <w:spacing w:after="0" w:line="240" w:lineRule="auto"/>
        <w:rPr>
          <w:rFonts w:ascii="Arial" w:eastAsia="Times New Roman" w:hAnsi="Arial" w:cs="Arial"/>
          <w:b/>
          <w:sz w:val="24"/>
          <w:szCs w:val="24"/>
        </w:rPr>
      </w:pPr>
    </w:p>
    <w:p w14:paraId="57FA1F40" w14:textId="318DC613" w:rsidR="003B5A15" w:rsidRDefault="003B5A15" w:rsidP="00F33E31">
      <w:pPr>
        <w:pStyle w:val="ListParagraph"/>
        <w:spacing w:after="0" w:line="240" w:lineRule="auto"/>
        <w:rPr>
          <w:rFonts w:ascii="Arial" w:eastAsia="Times New Roman" w:hAnsi="Arial" w:cs="Arial"/>
          <w:b/>
          <w:sz w:val="24"/>
          <w:szCs w:val="24"/>
        </w:rPr>
      </w:pPr>
    </w:p>
    <w:p w14:paraId="26F488FE" w14:textId="0E3833B2" w:rsidR="003B5A15" w:rsidRDefault="003B5A15" w:rsidP="00F33E31">
      <w:pPr>
        <w:pStyle w:val="ListParagraph"/>
        <w:spacing w:after="0" w:line="240" w:lineRule="auto"/>
        <w:rPr>
          <w:rFonts w:ascii="Arial" w:eastAsia="Times New Roman" w:hAnsi="Arial" w:cs="Arial"/>
          <w:b/>
          <w:sz w:val="24"/>
          <w:szCs w:val="24"/>
        </w:rPr>
      </w:pPr>
    </w:p>
    <w:p w14:paraId="1D23E8B7" w14:textId="05A37F0A" w:rsidR="003B5A15" w:rsidRDefault="003B5A15" w:rsidP="00F33E31">
      <w:pPr>
        <w:pStyle w:val="ListParagraph"/>
        <w:spacing w:after="0" w:line="240" w:lineRule="auto"/>
        <w:rPr>
          <w:rFonts w:ascii="Arial" w:eastAsia="Times New Roman" w:hAnsi="Arial" w:cs="Arial"/>
          <w:b/>
          <w:sz w:val="24"/>
          <w:szCs w:val="24"/>
        </w:rPr>
      </w:pPr>
    </w:p>
    <w:p w14:paraId="6C4D4BD7" w14:textId="6C63738F" w:rsidR="003B5A15" w:rsidRDefault="003B5A15" w:rsidP="00F33E31">
      <w:pPr>
        <w:pStyle w:val="ListParagraph"/>
        <w:spacing w:after="0" w:line="240" w:lineRule="auto"/>
        <w:rPr>
          <w:rFonts w:ascii="Arial" w:eastAsia="Times New Roman" w:hAnsi="Arial" w:cs="Arial"/>
          <w:b/>
          <w:sz w:val="24"/>
          <w:szCs w:val="24"/>
        </w:rPr>
      </w:pPr>
    </w:p>
    <w:p w14:paraId="3E5529EA" w14:textId="6435BE50" w:rsidR="003B5A15" w:rsidRDefault="003B5A15" w:rsidP="00F33E31">
      <w:pPr>
        <w:pStyle w:val="ListParagraph"/>
        <w:spacing w:after="0" w:line="240" w:lineRule="auto"/>
        <w:rPr>
          <w:rFonts w:ascii="Arial" w:eastAsia="Times New Roman" w:hAnsi="Arial" w:cs="Arial"/>
          <w:b/>
          <w:sz w:val="24"/>
          <w:szCs w:val="24"/>
        </w:rPr>
      </w:pPr>
    </w:p>
    <w:p w14:paraId="7CD2E7C3" w14:textId="421228D6" w:rsidR="003B5A15" w:rsidRDefault="003B5A15" w:rsidP="00F33E31">
      <w:pPr>
        <w:pStyle w:val="ListParagraph"/>
        <w:spacing w:after="0" w:line="240" w:lineRule="auto"/>
        <w:rPr>
          <w:rFonts w:ascii="Arial" w:eastAsia="Times New Roman" w:hAnsi="Arial" w:cs="Arial"/>
          <w:b/>
          <w:sz w:val="24"/>
          <w:szCs w:val="24"/>
        </w:rPr>
      </w:pPr>
    </w:p>
    <w:p w14:paraId="4DB58377" w14:textId="47815162" w:rsidR="003B5A15" w:rsidRDefault="003B5A15" w:rsidP="00F33E31">
      <w:pPr>
        <w:pStyle w:val="ListParagraph"/>
        <w:spacing w:after="0" w:line="240" w:lineRule="auto"/>
        <w:rPr>
          <w:rFonts w:ascii="Arial" w:eastAsia="Times New Roman" w:hAnsi="Arial" w:cs="Arial"/>
          <w:b/>
          <w:sz w:val="24"/>
          <w:szCs w:val="24"/>
        </w:rPr>
      </w:pPr>
    </w:p>
    <w:p w14:paraId="471BFEAF" w14:textId="18065080" w:rsidR="003B5A15" w:rsidRDefault="003B5A15" w:rsidP="00F33E31">
      <w:pPr>
        <w:pStyle w:val="ListParagraph"/>
        <w:spacing w:after="0" w:line="240" w:lineRule="auto"/>
        <w:rPr>
          <w:rFonts w:ascii="Arial" w:eastAsia="Times New Roman" w:hAnsi="Arial" w:cs="Arial"/>
          <w:b/>
          <w:sz w:val="24"/>
          <w:szCs w:val="24"/>
        </w:rPr>
      </w:pPr>
    </w:p>
    <w:p w14:paraId="454AF892" w14:textId="682ECA1C" w:rsidR="003B5A15" w:rsidRDefault="003B5A15" w:rsidP="00F33E31">
      <w:pPr>
        <w:pStyle w:val="ListParagraph"/>
        <w:spacing w:after="0" w:line="240" w:lineRule="auto"/>
        <w:rPr>
          <w:rFonts w:ascii="Arial" w:eastAsia="Times New Roman" w:hAnsi="Arial" w:cs="Arial"/>
          <w:b/>
          <w:sz w:val="24"/>
          <w:szCs w:val="24"/>
        </w:rPr>
      </w:pPr>
    </w:p>
    <w:p w14:paraId="660C828A" w14:textId="08F8D755" w:rsidR="003B5A15" w:rsidRDefault="003B5A15" w:rsidP="00F33E31">
      <w:pPr>
        <w:pStyle w:val="ListParagraph"/>
        <w:spacing w:after="0" w:line="240" w:lineRule="auto"/>
        <w:rPr>
          <w:rFonts w:ascii="Arial" w:eastAsia="Times New Roman" w:hAnsi="Arial" w:cs="Arial"/>
          <w:b/>
          <w:sz w:val="24"/>
          <w:szCs w:val="24"/>
        </w:rPr>
      </w:pPr>
    </w:p>
    <w:p w14:paraId="4D697A45" w14:textId="62849137" w:rsidR="003B5A15" w:rsidRDefault="003B5A15" w:rsidP="00F33E31">
      <w:pPr>
        <w:pStyle w:val="ListParagraph"/>
        <w:spacing w:after="0" w:line="240" w:lineRule="auto"/>
        <w:rPr>
          <w:rFonts w:ascii="Arial" w:eastAsia="Times New Roman" w:hAnsi="Arial" w:cs="Arial"/>
          <w:b/>
          <w:sz w:val="24"/>
          <w:szCs w:val="24"/>
        </w:rPr>
      </w:pPr>
    </w:p>
    <w:p w14:paraId="12C3D741" w14:textId="7E259E25" w:rsidR="003B5A15" w:rsidRDefault="003B5A15" w:rsidP="00F33E31">
      <w:pPr>
        <w:pStyle w:val="ListParagraph"/>
        <w:spacing w:after="0" w:line="240" w:lineRule="auto"/>
        <w:rPr>
          <w:rFonts w:ascii="Arial" w:eastAsia="Times New Roman" w:hAnsi="Arial" w:cs="Arial"/>
          <w:b/>
          <w:sz w:val="24"/>
          <w:szCs w:val="24"/>
        </w:rPr>
      </w:pPr>
    </w:p>
    <w:p w14:paraId="0430E0DD" w14:textId="622F35A8" w:rsidR="003B5A15" w:rsidRDefault="003B5A15" w:rsidP="00F33E31">
      <w:pPr>
        <w:pStyle w:val="ListParagraph"/>
        <w:spacing w:after="0" w:line="240" w:lineRule="auto"/>
        <w:rPr>
          <w:rFonts w:ascii="Arial" w:eastAsia="Times New Roman" w:hAnsi="Arial" w:cs="Arial"/>
          <w:b/>
          <w:sz w:val="24"/>
          <w:szCs w:val="24"/>
        </w:rPr>
      </w:pPr>
    </w:p>
    <w:p w14:paraId="482A50C9" w14:textId="1A6A184C" w:rsidR="003B5A15" w:rsidRDefault="003B5A15" w:rsidP="00F33E31">
      <w:pPr>
        <w:pStyle w:val="ListParagraph"/>
        <w:spacing w:after="0" w:line="240" w:lineRule="auto"/>
        <w:rPr>
          <w:rFonts w:ascii="Arial" w:eastAsia="Times New Roman" w:hAnsi="Arial" w:cs="Arial"/>
          <w:b/>
          <w:sz w:val="24"/>
          <w:szCs w:val="24"/>
        </w:rPr>
      </w:pPr>
    </w:p>
    <w:p w14:paraId="7332D6F3" w14:textId="006D2317" w:rsidR="003B5A15" w:rsidRDefault="003B5A15" w:rsidP="00F33E31">
      <w:pPr>
        <w:pStyle w:val="ListParagraph"/>
        <w:spacing w:after="0" w:line="240" w:lineRule="auto"/>
        <w:rPr>
          <w:rFonts w:ascii="Arial" w:eastAsia="Times New Roman" w:hAnsi="Arial" w:cs="Arial"/>
          <w:b/>
          <w:sz w:val="24"/>
          <w:szCs w:val="24"/>
        </w:rPr>
      </w:pPr>
    </w:p>
    <w:p w14:paraId="75E7D1BD" w14:textId="59663C31" w:rsidR="003B5A15" w:rsidRDefault="003B5A15" w:rsidP="00F33E31">
      <w:pPr>
        <w:pStyle w:val="ListParagraph"/>
        <w:spacing w:after="0" w:line="240" w:lineRule="auto"/>
        <w:rPr>
          <w:rFonts w:ascii="Arial" w:eastAsia="Times New Roman" w:hAnsi="Arial" w:cs="Arial"/>
          <w:b/>
          <w:sz w:val="24"/>
          <w:szCs w:val="24"/>
        </w:rPr>
      </w:pPr>
    </w:p>
    <w:p w14:paraId="422004D5" w14:textId="616641D5" w:rsidR="003B5A15" w:rsidRDefault="003B5A15" w:rsidP="00F33E31">
      <w:pPr>
        <w:pStyle w:val="ListParagraph"/>
        <w:spacing w:after="0" w:line="240" w:lineRule="auto"/>
        <w:rPr>
          <w:rFonts w:ascii="Arial" w:eastAsia="Times New Roman" w:hAnsi="Arial" w:cs="Arial"/>
          <w:b/>
          <w:sz w:val="24"/>
          <w:szCs w:val="24"/>
        </w:rPr>
      </w:pPr>
    </w:p>
    <w:p w14:paraId="2AF87C25" w14:textId="19BF6346" w:rsidR="003B5A15" w:rsidRDefault="003B5A15" w:rsidP="00F33E31">
      <w:pPr>
        <w:pStyle w:val="ListParagraph"/>
        <w:spacing w:after="0" w:line="240" w:lineRule="auto"/>
        <w:rPr>
          <w:rFonts w:ascii="Arial" w:eastAsia="Times New Roman" w:hAnsi="Arial" w:cs="Arial"/>
          <w:b/>
          <w:sz w:val="24"/>
          <w:szCs w:val="24"/>
        </w:rPr>
      </w:pPr>
    </w:p>
    <w:p w14:paraId="5E502103" w14:textId="430F4CDA" w:rsidR="003B5A15" w:rsidRDefault="003B5A15" w:rsidP="00F33E31">
      <w:pPr>
        <w:pStyle w:val="ListParagraph"/>
        <w:spacing w:after="0" w:line="240" w:lineRule="auto"/>
        <w:rPr>
          <w:rFonts w:ascii="Arial" w:eastAsia="Times New Roman" w:hAnsi="Arial" w:cs="Arial"/>
          <w:b/>
          <w:sz w:val="24"/>
          <w:szCs w:val="24"/>
        </w:rPr>
      </w:pPr>
    </w:p>
    <w:p w14:paraId="3D041C17" w14:textId="61B6707A" w:rsidR="003B5A15" w:rsidRDefault="003B5A15" w:rsidP="00F33E31">
      <w:pPr>
        <w:pStyle w:val="ListParagraph"/>
        <w:spacing w:after="0" w:line="240" w:lineRule="auto"/>
        <w:rPr>
          <w:rFonts w:ascii="Arial" w:eastAsia="Times New Roman" w:hAnsi="Arial" w:cs="Arial"/>
          <w:b/>
          <w:sz w:val="24"/>
          <w:szCs w:val="24"/>
        </w:rPr>
      </w:pPr>
    </w:p>
    <w:p w14:paraId="2F05D528" w14:textId="0DCF3B66" w:rsidR="003B5A15" w:rsidRDefault="003B5A15" w:rsidP="00F33E31">
      <w:pPr>
        <w:pStyle w:val="ListParagraph"/>
        <w:spacing w:after="0" w:line="240" w:lineRule="auto"/>
        <w:rPr>
          <w:rFonts w:ascii="Arial" w:eastAsia="Times New Roman" w:hAnsi="Arial" w:cs="Arial"/>
          <w:b/>
          <w:sz w:val="24"/>
          <w:szCs w:val="24"/>
        </w:rPr>
      </w:pPr>
    </w:p>
    <w:p w14:paraId="62265FB1" w14:textId="7531E682" w:rsidR="003B5A15" w:rsidRDefault="003B5A15" w:rsidP="00F33E31">
      <w:pPr>
        <w:pStyle w:val="ListParagraph"/>
        <w:spacing w:after="0" w:line="240" w:lineRule="auto"/>
        <w:rPr>
          <w:rFonts w:ascii="Arial" w:eastAsia="Times New Roman" w:hAnsi="Arial" w:cs="Arial"/>
          <w:b/>
          <w:sz w:val="24"/>
          <w:szCs w:val="24"/>
        </w:rPr>
      </w:pPr>
    </w:p>
    <w:p w14:paraId="166507EF" w14:textId="3CEE154B" w:rsidR="003B5A15" w:rsidRDefault="003B5A15" w:rsidP="00F33E31">
      <w:pPr>
        <w:pStyle w:val="ListParagraph"/>
        <w:spacing w:after="0" w:line="240" w:lineRule="auto"/>
        <w:rPr>
          <w:rFonts w:ascii="Arial" w:eastAsia="Times New Roman" w:hAnsi="Arial" w:cs="Arial"/>
          <w:b/>
          <w:sz w:val="24"/>
          <w:szCs w:val="24"/>
        </w:rPr>
      </w:pPr>
    </w:p>
    <w:p w14:paraId="4F7D6C20" w14:textId="19A9E55D" w:rsidR="003B5A15" w:rsidRDefault="003B5A15" w:rsidP="00B075AB">
      <w:pPr>
        <w:spacing w:after="0" w:line="240" w:lineRule="auto"/>
        <w:rPr>
          <w:rFonts w:ascii="Arial" w:eastAsia="Times New Roman" w:hAnsi="Arial" w:cs="Arial"/>
          <w:b/>
          <w:sz w:val="24"/>
          <w:szCs w:val="24"/>
        </w:rPr>
      </w:pPr>
    </w:p>
    <w:p w14:paraId="1321B130" w14:textId="77777777" w:rsidR="00933A83" w:rsidRPr="00B075AB" w:rsidRDefault="00933A83" w:rsidP="00B075AB">
      <w:pPr>
        <w:spacing w:after="0" w:line="240" w:lineRule="auto"/>
        <w:rPr>
          <w:rFonts w:ascii="Arial" w:eastAsia="Times New Roman" w:hAnsi="Arial" w:cs="Arial"/>
          <w:b/>
          <w:sz w:val="24"/>
          <w:szCs w:val="24"/>
        </w:rPr>
      </w:pPr>
    </w:p>
    <w:p w14:paraId="0506E1AD" w14:textId="77777777" w:rsidR="00F95029" w:rsidRPr="007210CA" w:rsidRDefault="00F95029" w:rsidP="007210CA">
      <w:pPr>
        <w:spacing w:after="0" w:line="240" w:lineRule="auto"/>
        <w:rPr>
          <w:rFonts w:ascii="Arial" w:eastAsia="Times New Roman" w:hAnsi="Arial" w:cs="Arial"/>
          <w:b/>
          <w:sz w:val="24"/>
          <w:szCs w:val="24"/>
          <w:highlight w:val="cyan"/>
        </w:rPr>
      </w:pPr>
    </w:p>
    <w:p w14:paraId="650966F1" w14:textId="44387922" w:rsidR="00555A0B" w:rsidRPr="00F95029" w:rsidRDefault="00555A0B" w:rsidP="002064E3">
      <w:pPr>
        <w:spacing w:after="0"/>
        <w:jc w:val="center"/>
        <w:rPr>
          <w:rFonts w:ascii="Arial" w:hAnsi="Arial" w:cs="Arial"/>
          <w:b/>
          <w:sz w:val="24"/>
          <w:szCs w:val="24"/>
          <w:u w:val="single"/>
        </w:rPr>
      </w:pPr>
      <w:r w:rsidRPr="00F95029">
        <w:rPr>
          <w:rFonts w:ascii="Arial" w:hAnsi="Arial" w:cs="Arial"/>
          <w:b/>
          <w:sz w:val="24"/>
          <w:szCs w:val="24"/>
          <w:u w:val="single"/>
        </w:rPr>
        <w:t xml:space="preserve">Schedule </w:t>
      </w:r>
      <w:r w:rsidR="006B4B29" w:rsidRPr="00F95029">
        <w:rPr>
          <w:rFonts w:ascii="Arial" w:hAnsi="Arial" w:cs="Arial"/>
          <w:b/>
          <w:sz w:val="24"/>
          <w:szCs w:val="24"/>
          <w:u w:val="single"/>
        </w:rPr>
        <w:t>3</w:t>
      </w:r>
      <w:r w:rsidR="002064E3" w:rsidRPr="00F95029">
        <w:rPr>
          <w:rFonts w:ascii="Arial" w:hAnsi="Arial" w:cs="Arial"/>
          <w:b/>
          <w:sz w:val="24"/>
          <w:szCs w:val="24"/>
          <w:u w:val="single"/>
        </w:rPr>
        <w:t xml:space="preserve"> - Service Level Agreement Review</w:t>
      </w:r>
    </w:p>
    <w:p w14:paraId="34BF2A7B" w14:textId="77777777" w:rsidR="00555A0B" w:rsidRPr="00F95029" w:rsidRDefault="00555A0B" w:rsidP="00555A0B">
      <w:pPr>
        <w:spacing w:after="0"/>
        <w:jc w:val="right"/>
        <w:rPr>
          <w:rFonts w:ascii="Arial" w:hAnsi="Arial" w:cs="Arial"/>
          <w:b/>
        </w:rPr>
      </w:pPr>
    </w:p>
    <w:p w14:paraId="24CD7EFC" w14:textId="77777777" w:rsidR="00555A0B" w:rsidRPr="00F95029" w:rsidRDefault="00555A0B" w:rsidP="00E26974">
      <w:pPr>
        <w:pStyle w:val="ListParagraph"/>
        <w:numPr>
          <w:ilvl w:val="0"/>
          <w:numId w:val="7"/>
        </w:numPr>
        <w:spacing w:after="0"/>
        <w:rPr>
          <w:rFonts w:ascii="Arial" w:hAnsi="Arial" w:cs="Arial"/>
          <w:b/>
        </w:rPr>
      </w:pPr>
      <w:r w:rsidRPr="00F95029">
        <w:rPr>
          <w:rFonts w:ascii="Arial" w:hAnsi="Arial" w:cs="Arial"/>
          <w:b/>
        </w:rPr>
        <w:t>Service Level Agreement Review</w:t>
      </w:r>
    </w:p>
    <w:p w14:paraId="7A8D5C44" w14:textId="77777777" w:rsidR="00555A0B" w:rsidRPr="00F95029" w:rsidRDefault="00555A0B" w:rsidP="00555A0B">
      <w:pPr>
        <w:pStyle w:val="ListParagraph"/>
        <w:spacing w:after="0"/>
        <w:rPr>
          <w:rFonts w:ascii="Arial" w:hAnsi="Arial" w:cs="Arial"/>
          <w:b/>
        </w:rPr>
      </w:pPr>
    </w:p>
    <w:p w14:paraId="1C198AED" w14:textId="77777777" w:rsidR="00555A0B" w:rsidRPr="00F95029" w:rsidRDefault="00555A0B" w:rsidP="00E26974">
      <w:pPr>
        <w:pStyle w:val="ListParagraph"/>
        <w:numPr>
          <w:ilvl w:val="1"/>
          <w:numId w:val="5"/>
        </w:numPr>
        <w:spacing w:after="0" w:line="240" w:lineRule="auto"/>
        <w:ind w:left="1418" w:hanging="698"/>
        <w:jc w:val="both"/>
        <w:rPr>
          <w:rFonts w:ascii="Arial" w:eastAsia="Times New Roman" w:hAnsi="Arial" w:cs="Arial"/>
        </w:rPr>
      </w:pPr>
      <w:r w:rsidRPr="00F95029">
        <w:rPr>
          <w:rFonts w:ascii="Arial" w:eastAsia="Times New Roman" w:hAnsi="Arial" w:cs="Arial"/>
        </w:rPr>
        <w:t>On a regular basis, the Commissioner will organise and chair a Service Level Agreement review meeting.</w:t>
      </w:r>
    </w:p>
    <w:p w14:paraId="1AF36112" w14:textId="77777777" w:rsidR="00555A0B" w:rsidRPr="00F95029" w:rsidRDefault="00555A0B" w:rsidP="00555A0B">
      <w:pPr>
        <w:pStyle w:val="ListParagraph"/>
        <w:spacing w:after="0" w:line="240" w:lineRule="auto"/>
        <w:ind w:left="1080"/>
        <w:jc w:val="both"/>
        <w:rPr>
          <w:rFonts w:ascii="Arial" w:eastAsia="Times New Roman" w:hAnsi="Arial" w:cs="Arial"/>
        </w:rPr>
      </w:pPr>
    </w:p>
    <w:p w14:paraId="05DFA125" w14:textId="77777777" w:rsidR="00555A0B" w:rsidRPr="00F95029" w:rsidRDefault="00555A0B" w:rsidP="00E26974">
      <w:pPr>
        <w:pStyle w:val="ListParagraph"/>
        <w:numPr>
          <w:ilvl w:val="1"/>
          <w:numId w:val="5"/>
        </w:numPr>
        <w:spacing w:after="0" w:line="240" w:lineRule="auto"/>
        <w:ind w:left="1418" w:hanging="709"/>
        <w:jc w:val="both"/>
        <w:rPr>
          <w:rFonts w:ascii="Arial" w:eastAsia="Times New Roman" w:hAnsi="Arial" w:cs="Arial"/>
        </w:rPr>
      </w:pPr>
      <w:r w:rsidRPr="00F95029">
        <w:rPr>
          <w:rFonts w:ascii="Arial" w:eastAsia="Times New Roman" w:hAnsi="Arial" w:cs="Arial"/>
        </w:rPr>
        <w:t>The objective of the Service Level Agreement review meeting is to improve performance and the relationship between the Parties for the overall benefit of the Beneficiaries.</w:t>
      </w:r>
    </w:p>
    <w:p w14:paraId="6F35C55B" w14:textId="77777777" w:rsidR="00555A0B" w:rsidRPr="00F95029" w:rsidRDefault="00555A0B" w:rsidP="00555A0B">
      <w:pPr>
        <w:pStyle w:val="ListParagraph"/>
        <w:spacing w:after="0" w:line="240" w:lineRule="auto"/>
        <w:ind w:left="1418"/>
        <w:jc w:val="both"/>
        <w:rPr>
          <w:rFonts w:ascii="Arial" w:eastAsia="Times New Roman" w:hAnsi="Arial" w:cs="Arial"/>
        </w:rPr>
      </w:pPr>
    </w:p>
    <w:p w14:paraId="7CE127BF" w14:textId="76FA1A4E" w:rsidR="00555A0B" w:rsidRPr="00F95029" w:rsidRDefault="00555A0B" w:rsidP="00E26974">
      <w:pPr>
        <w:pStyle w:val="ListParagraph"/>
        <w:numPr>
          <w:ilvl w:val="1"/>
          <w:numId w:val="5"/>
        </w:numPr>
        <w:spacing w:after="0" w:line="240" w:lineRule="auto"/>
        <w:ind w:left="1418" w:hanging="709"/>
        <w:jc w:val="both"/>
        <w:rPr>
          <w:rFonts w:ascii="Arial" w:eastAsia="Times New Roman" w:hAnsi="Arial" w:cs="Arial"/>
        </w:rPr>
      </w:pPr>
      <w:r w:rsidRPr="00F95029">
        <w:rPr>
          <w:rFonts w:ascii="Arial" w:eastAsia="Times New Roman" w:hAnsi="Arial" w:cs="Arial"/>
        </w:rPr>
        <w:t>Attendees will include</w:t>
      </w:r>
      <w:r w:rsidR="00873939" w:rsidRPr="00F95029">
        <w:rPr>
          <w:rFonts w:ascii="Arial" w:eastAsia="Times New Roman" w:hAnsi="Arial" w:cs="Arial"/>
        </w:rPr>
        <w:t>:</w:t>
      </w:r>
    </w:p>
    <w:p w14:paraId="64BEB59B" w14:textId="77777777" w:rsidR="00555A0B" w:rsidRPr="00F95029" w:rsidRDefault="00555A0B" w:rsidP="00555A0B">
      <w:pPr>
        <w:pStyle w:val="ListParagraph"/>
        <w:spacing w:after="0" w:line="240" w:lineRule="auto"/>
        <w:rPr>
          <w:rFonts w:ascii="Arial" w:eastAsia="Times New Roman" w:hAnsi="Arial" w:cs="Arial"/>
        </w:rPr>
      </w:pPr>
    </w:p>
    <w:p w14:paraId="0349F8D1" w14:textId="5B5CB81E" w:rsidR="00555A0B" w:rsidRPr="00F95029" w:rsidRDefault="00555A0B" w:rsidP="00E26974">
      <w:pPr>
        <w:pStyle w:val="ListParagraph"/>
        <w:numPr>
          <w:ilvl w:val="2"/>
          <w:numId w:val="5"/>
        </w:numPr>
        <w:spacing w:after="0" w:line="240" w:lineRule="auto"/>
        <w:jc w:val="both"/>
        <w:rPr>
          <w:rFonts w:ascii="Arial" w:eastAsia="Times New Roman" w:hAnsi="Arial" w:cs="Arial"/>
        </w:rPr>
      </w:pPr>
      <w:r w:rsidRPr="00F95029">
        <w:rPr>
          <w:rFonts w:ascii="Arial" w:eastAsia="Times New Roman" w:hAnsi="Arial" w:cs="Arial"/>
        </w:rPr>
        <w:t xml:space="preserve">The Contract Nominated Officers named in clause </w:t>
      </w:r>
      <w:r w:rsidRPr="00F95029">
        <w:rPr>
          <w:rFonts w:ascii="Arial" w:eastAsia="Times New Roman" w:hAnsi="Arial" w:cs="Arial"/>
        </w:rPr>
        <w:fldChar w:fldCharType="begin"/>
      </w:r>
      <w:r w:rsidRPr="00F95029">
        <w:rPr>
          <w:rFonts w:ascii="Arial" w:eastAsia="Times New Roman" w:hAnsi="Arial" w:cs="Arial"/>
        </w:rPr>
        <w:instrText xml:space="preserve"> REF _Ref370824099 \r \h </w:instrText>
      </w:r>
      <w:r w:rsidR="000D28E1" w:rsidRPr="00F95029">
        <w:rPr>
          <w:rFonts w:ascii="Arial" w:eastAsia="Times New Roman" w:hAnsi="Arial" w:cs="Arial"/>
        </w:rPr>
        <w:instrText xml:space="preserve"> \* MERGEFORMAT </w:instrText>
      </w:r>
      <w:r w:rsidRPr="00F95029">
        <w:rPr>
          <w:rFonts w:ascii="Arial" w:eastAsia="Times New Roman" w:hAnsi="Arial" w:cs="Arial"/>
        </w:rPr>
      </w:r>
      <w:r w:rsidRPr="00F95029">
        <w:rPr>
          <w:rFonts w:ascii="Arial" w:eastAsia="Times New Roman" w:hAnsi="Arial" w:cs="Arial"/>
        </w:rPr>
        <w:fldChar w:fldCharType="separate"/>
      </w:r>
      <w:r w:rsidRPr="00F95029">
        <w:rPr>
          <w:rFonts w:ascii="Arial" w:eastAsia="Times New Roman" w:hAnsi="Arial" w:cs="Arial"/>
        </w:rPr>
        <w:t>1.2</w:t>
      </w:r>
      <w:r w:rsidRPr="00F95029">
        <w:rPr>
          <w:rFonts w:ascii="Arial" w:eastAsia="Times New Roman" w:hAnsi="Arial" w:cs="Arial"/>
        </w:rPr>
        <w:fldChar w:fldCharType="end"/>
      </w:r>
      <w:r w:rsidRPr="00F95029">
        <w:rPr>
          <w:rFonts w:ascii="Arial" w:eastAsia="Times New Roman" w:hAnsi="Arial" w:cs="Arial"/>
        </w:rPr>
        <w:t xml:space="preserve"> of Schedule 1 or their successors.</w:t>
      </w:r>
    </w:p>
    <w:p w14:paraId="47DB26EB" w14:textId="77777777" w:rsidR="00555A0B" w:rsidRPr="00F95029" w:rsidRDefault="00555A0B" w:rsidP="00555A0B">
      <w:pPr>
        <w:pStyle w:val="ListParagraph"/>
        <w:spacing w:after="0" w:line="240" w:lineRule="auto"/>
        <w:ind w:left="2160"/>
        <w:jc w:val="both"/>
        <w:rPr>
          <w:rFonts w:ascii="Arial" w:eastAsia="Times New Roman" w:hAnsi="Arial" w:cs="Arial"/>
        </w:rPr>
      </w:pPr>
    </w:p>
    <w:p w14:paraId="3D70D9AB" w14:textId="77777777" w:rsidR="00555A0B" w:rsidRPr="00F95029" w:rsidRDefault="00555A0B" w:rsidP="00E26974">
      <w:pPr>
        <w:numPr>
          <w:ilvl w:val="2"/>
          <w:numId w:val="5"/>
        </w:numPr>
        <w:spacing w:after="0" w:line="240" w:lineRule="auto"/>
        <w:ind w:left="2127" w:hanging="709"/>
        <w:jc w:val="both"/>
        <w:rPr>
          <w:rFonts w:ascii="Arial" w:eastAsia="Times New Roman" w:hAnsi="Arial" w:cs="Arial"/>
        </w:rPr>
      </w:pPr>
      <w:r w:rsidRPr="00F95029">
        <w:rPr>
          <w:rFonts w:ascii="Arial" w:eastAsia="Times New Roman" w:hAnsi="Arial" w:cs="Arial"/>
        </w:rPr>
        <w:t>A representative from the Commissioner’s Procurement and/or Finance function</w:t>
      </w:r>
    </w:p>
    <w:p w14:paraId="2D5B4CDD" w14:textId="77777777" w:rsidR="00555A0B" w:rsidRPr="00F95029" w:rsidRDefault="00555A0B" w:rsidP="00555A0B">
      <w:pPr>
        <w:spacing w:after="0" w:line="240" w:lineRule="auto"/>
        <w:ind w:left="2127"/>
        <w:jc w:val="both"/>
        <w:rPr>
          <w:rFonts w:ascii="Arial" w:eastAsia="Times New Roman" w:hAnsi="Arial" w:cs="Arial"/>
        </w:rPr>
      </w:pPr>
    </w:p>
    <w:p w14:paraId="22A088AA" w14:textId="77777777" w:rsidR="00555A0B" w:rsidRPr="00F95029" w:rsidRDefault="00555A0B" w:rsidP="00E26974">
      <w:pPr>
        <w:numPr>
          <w:ilvl w:val="2"/>
          <w:numId w:val="5"/>
        </w:numPr>
        <w:spacing w:after="0" w:line="240" w:lineRule="auto"/>
        <w:ind w:left="2127" w:hanging="709"/>
        <w:jc w:val="both"/>
        <w:rPr>
          <w:rFonts w:ascii="Arial" w:eastAsia="Times New Roman" w:hAnsi="Arial" w:cs="Arial"/>
        </w:rPr>
      </w:pPr>
      <w:r w:rsidRPr="00F95029">
        <w:rPr>
          <w:rFonts w:ascii="Arial" w:eastAsia="Times New Roman" w:hAnsi="Arial" w:cs="Arial"/>
        </w:rPr>
        <w:t>Any other involved persons by invitation of the Chair.</w:t>
      </w:r>
    </w:p>
    <w:p w14:paraId="03A79516" w14:textId="77777777" w:rsidR="00555A0B" w:rsidRPr="00F95029" w:rsidRDefault="00555A0B" w:rsidP="00555A0B">
      <w:pPr>
        <w:spacing w:after="0" w:line="240" w:lineRule="auto"/>
        <w:ind w:left="2127"/>
        <w:jc w:val="both"/>
        <w:rPr>
          <w:rFonts w:ascii="Arial" w:eastAsia="Times New Roman" w:hAnsi="Arial" w:cs="Arial"/>
        </w:rPr>
      </w:pPr>
    </w:p>
    <w:p w14:paraId="4F0F30BA" w14:textId="13429473" w:rsidR="00555A0B" w:rsidRPr="00F95029" w:rsidRDefault="00555A0B" w:rsidP="00E26974">
      <w:pPr>
        <w:numPr>
          <w:ilvl w:val="1"/>
          <w:numId w:val="5"/>
        </w:numPr>
        <w:tabs>
          <w:tab w:val="num" w:pos="720"/>
        </w:tabs>
        <w:spacing w:after="0" w:line="240" w:lineRule="auto"/>
        <w:ind w:left="1418" w:hanging="698"/>
        <w:jc w:val="both"/>
        <w:rPr>
          <w:rFonts w:ascii="Arial" w:eastAsia="Times New Roman" w:hAnsi="Arial" w:cs="Arial"/>
        </w:rPr>
      </w:pPr>
      <w:r w:rsidRPr="00F95029">
        <w:rPr>
          <w:rFonts w:ascii="Arial" w:eastAsia="Times New Roman" w:hAnsi="Arial" w:cs="Arial"/>
        </w:rPr>
        <w:t>The agenda will typically include</w:t>
      </w:r>
      <w:r w:rsidR="00873939" w:rsidRPr="00F95029">
        <w:rPr>
          <w:rFonts w:ascii="Arial" w:eastAsia="Times New Roman" w:hAnsi="Arial" w:cs="Arial"/>
        </w:rPr>
        <w:t>:</w:t>
      </w:r>
    </w:p>
    <w:p w14:paraId="14CD3134" w14:textId="77777777" w:rsidR="00555A0B" w:rsidRPr="00F95029" w:rsidRDefault="00555A0B" w:rsidP="00555A0B">
      <w:pPr>
        <w:spacing w:after="0" w:line="240" w:lineRule="auto"/>
        <w:ind w:left="1418"/>
        <w:jc w:val="both"/>
        <w:rPr>
          <w:rFonts w:ascii="Arial" w:eastAsia="Times New Roman" w:hAnsi="Arial" w:cs="Arial"/>
        </w:rPr>
      </w:pPr>
    </w:p>
    <w:p w14:paraId="1EE5655E" w14:textId="77777777" w:rsidR="00555A0B" w:rsidRPr="00F95029" w:rsidRDefault="00555A0B" w:rsidP="00E26974">
      <w:pPr>
        <w:numPr>
          <w:ilvl w:val="1"/>
          <w:numId w:val="6"/>
        </w:numPr>
        <w:spacing w:after="0" w:line="300" w:lineRule="auto"/>
        <w:ind w:firstLine="1058"/>
        <w:jc w:val="both"/>
        <w:rPr>
          <w:rFonts w:ascii="Arial" w:eastAsia="Times New Roman" w:hAnsi="Arial" w:cs="Arial"/>
        </w:rPr>
      </w:pPr>
      <w:r w:rsidRPr="00F95029">
        <w:rPr>
          <w:rFonts w:ascii="Arial" w:eastAsia="Times New Roman" w:hAnsi="Arial" w:cs="Arial"/>
        </w:rPr>
        <w:t xml:space="preserve">Review of previous actions. </w:t>
      </w:r>
    </w:p>
    <w:p w14:paraId="616E99F1" w14:textId="77777777" w:rsidR="00555A0B" w:rsidRPr="00F95029" w:rsidRDefault="00555A0B" w:rsidP="00E26974">
      <w:pPr>
        <w:numPr>
          <w:ilvl w:val="1"/>
          <w:numId w:val="6"/>
        </w:numPr>
        <w:spacing w:after="0" w:line="300" w:lineRule="auto"/>
        <w:ind w:firstLine="1058"/>
        <w:jc w:val="both"/>
        <w:rPr>
          <w:rFonts w:ascii="Arial" w:eastAsia="Times New Roman" w:hAnsi="Arial" w:cs="Arial"/>
        </w:rPr>
      </w:pPr>
      <w:r w:rsidRPr="00F95029">
        <w:rPr>
          <w:rFonts w:ascii="Arial" w:eastAsia="Times New Roman" w:hAnsi="Arial" w:cs="Arial"/>
        </w:rPr>
        <w:t>Review of Contract performance measurements.</w:t>
      </w:r>
    </w:p>
    <w:p w14:paraId="6B14A7BC" w14:textId="77777777" w:rsidR="00555A0B" w:rsidRPr="00F95029" w:rsidRDefault="00555A0B" w:rsidP="00E26974">
      <w:pPr>
        <w:numPr>
          <w:ilvl w:val="1"/>
          <w:numId w:val="6"/>
        </w:numPr>
        <w:spacing w:after="0" w:line="300" w:lineRule="auto"/>
        <w:ind w:firstLine="1058"/>
        <w:jc w:val="both"/>
        <w:rPr>
          <w:rFonts w:ascii="Arial" w:eastAsia="Times New Roman" w:hAnsi="Arial" w:cs="Arial"/>
        </w:rPr>
      </w:pPr>
      <w:r w:rsidRPr="00F95029">
        <w:rPr>
          <w:rFonts w:ascii="Arial" w:eastAsia="Times New Roman" w:hAnsi="Arial" w:cs="Arial"/>
        </w:rPr>
        <w:t>Issues that are working very well.</w:t>
      </w:r>
    </w:p>
    <w:p w14:paraId="1273DACD" w14:textId="77777777" w:rsidR="00555A0B" w:rsidRPr="00F95029" w:rsidRDefault="00555A0B" w:rsidP="00E26974">
      <w:pPr>
        <w:numPr>
          <w:ilvl w:val="1"/>
          <w:numId w:val="6"/>
        </w:numPr>
        <w:spacing w:after="0" w:line="300" w:lineRule="auto"/>
        <w:ind w:firstLine="1058"/>
        <w:jc w:val="both"/>
        <w:rPr>
          <w:rFonts w:ascii="Arial" w:eastAsia="Times New Roman" w:hAnsi="Arial" w:cs="Arial"/>
        </w:rPr>
      </w:pPr>
      <w:r w:rsidRPr="00F95029">
        <w:rPr>
          <w:rFonts w:ascii="Arial" w:eastAsia="Times New Roman" w:hAnsi="Arial" w:cs="Arial"/>
        </w:rPr>
        <w:t>Issues of non-conformance with the Service Level Agreement.</w:t>
      </w:r>
    </w:p>
    <w:p w14:paraId="019D9590" w14:textId="77777777" w:rsidR="00555A0B" w:rsidRPr="00F95029" w:rsidRDefault="00555A0B" w:rsidP="00E26974">
      <w:pPr>
        <w:numPr>
          <w:ilvl w:val="1"/>
          <w:numId w:val="6"/>
        </w:numPr>
        <w:tabs>
          <w:tab w:val="clear" w:pos="360"/>
          <w:tab w:val="num" w:pos="2127"/>
        </w:tabs>
        <w:spacing w:after="0" w:line="300" w:lineRule="auto"/>
        <w:ind w:left="2127" w:hanging="709"/>
        <w:jc w:val="both"/>
        <w:rPr>
          <w:rFonts w:ascii="Arial" w:eastAsia="Times New Roman" w:hAnsi="Arial" w:cs="Arial"/>
        </w:rPr>
      </w:pPr>
      <w:r w:rsidRPr="00F95029">
        <w:rPr>
          <w:rFonts w:ascii="Arial" w:eastAsia="Times New Roman" w:hAnsi="Arial" w:cs="Arial"/>
        </w:rPr>
        <w:t>Changes needed to Contract Service or delivery including any financial implications.</w:t>
      </w:r>
    </w:p>
    <w:p w14:paraId="157F5370" w14:textId="77777777" w:rsidR="00555A0B" w:rsidRPr="00F95029" w:rsidRDefault="00555A0B" w:rsidP="00E26974">
      <w:pPr>
        <w:numPr>
          <w:ilvl w:val="1"/>
          <w:numId w:val="6"/>
        </w:numPr>
        <w:tabs>
          <w:tab w:val="clear" w:pos="360"/>
          <w:tab w:val="num" w:pos="2127"/>
        </w:tabs>
        <w:spacing w:after="0" w:line="300" w:lineRule="auto"/>
        <w:ind w:left="2127" w:hanging="709"/>
        <w:jc w:val="both"/>
        <w:rPr>
          <w:rFonts w:ascii="Arial" w:eastAsia="Times New Roman" w:hAnsi="Arial" w:cs="Arial"/>
        </w:rPr>
      </w:pPr>
      <w:r w:rsidRPr="00F95029">
        <w:rPr>
          <w:rFonts w:ascii="Arial" w:eastAsia="Times New Roman" w:hAnsi="Arial" w:cs="Arial"/>
        </w:rPr>
        <w:t>Suggestions for improvement, including new products and technologies.</w:t>
      </w:r>
    </w:p>
    <w:p w14:paraId="50B0A3EA" w14:textId="77777777" w:rsidR="00555A0B" w:rsidRPr="00F95029" w:rsidRDefault="00555A0B" w:rsidP="00E26974">
      <w:pPr>
        <w:numPr>
          <w:ilvl w:val="1"/>
          <w:numId w:val="6"/>
        </w:numPr>
        <w:spacing w:after="0" w:line="300" w:lineRule="auto"/>
        <w:ind w:firstLine="1058"/>
        <w:jc w:val="both"/>
        <w:rPr>
          <w:rFonts w:ascii="Arial" w:eastAsia="Times New Roman" w:hAnsi="Arial" w:cs="Arial"/>
        </w:rPr>
      </w:pPr>
      <w:r w:rsidRPr="00F95029">
        <w:rPr>
          <w:rFonts w:ascii="Arial" w:eastAsia="Times New Roman" w:hAnsi="Arial" w:cs="Arial"/>
        </w:rPr>
        <w:t>Date of next Contract review meeting.</w:t>
      </w:r>
    </w:p>
    <w:p w14:paraId="238D1E24" w14:textId="77777777" w:rsidR="00555A0B" w:rsidRPr="00F95029" w:rsidRDefault="00555A0B" w:rsidP="00555A0B">
      <w:pPr>
        <w:spacing w:after="0" w:line="240" w:lineRule="auto"/>
        <w:ind w:left="1418"/>
        <w:jc w:val="both"/>
        <w:rPr>
          <w:rFonts w:ascii="Arial" w:eastAsia="Times New Roman" w:hAnsi="Arial" w:cs="Arial"/>
        </w:rPr>
      </w:pPr>
    </w:p>
    <w:p w14:paraId="77CA09DD" w14:textId="77777777" w:rsidR="00555A0B" w:rsidRPr="00F95029" w:rsidRDefault="00555A0B" w:rsidP="00E26974">
      <w:pPr>
        <w:numPr>
          <w:ilvl w:val="1"/>
          <w:numId w:val="5"/>
        </w:numPr>
        <w:tabs>
          <w:tab w:val="num" w:pos="720"/>
        </w:tabs>
        <w:spacing w:after="0" w:line="240" w:lineRule="auto"/>
        <w:ind w:left="1418" w:hanging="698"/>
        <w:jc w:val="both"/>
        <w:rPr>
          <w:rFonts w:ascii="Arial" w:eastAsia="Times New Roman" w:hAnsi="Arial" w:cs="Arial"/>
        </w:rPr>
      </w:pPr>
      <w:r w:rsidRPr="00F95029">
        <w:rPr>
          <w:rFonts w:ascii="Arial" w:eastAsia="Times New Roman" w:hAnsi="Arial" w:cs="Arial"/>
        </w:rPr>
        <w:t>Minutes will be taken by the Commissioner and circulated to all persons involved.</w:t>
      </w:r>
    </w:p>
    <w:p w14:paraId="1EA88773" w14:textId="2BCB62E7" w:rsidR="003B5A15" w:rsidRDefault="003B5A15" w:rsidP="00555A0B">
      <w:pPr>
        <w:keepNext/>
        <w:spacing w:after="0" w:line="240" w:lineRule="auto"/>
        <w:jc w:val="both"/>
        <w:outlineLvl w:val="1"/>
        <w:rPr>
          <w:rFonts w:ascii="Arial" w:hAnsi="Arial" w:cs="Arial"/>
          <w:b/>
        </w:rPr>
      </w:pPr>
    </w:p>
    <w:p w14:paraId="349E0F10" w14:textId="2EB495CE" w:rsidR="00197843" w:rsidRDefault="00197843" w:rsidP="00555A0B">
      <w:pPr>
        <w:keepNext/>
        <w:spacing w:after="0" w:line="240" w:lineRule="auto"/>
        <w:jc w:val="both"/>
        <w:outlineLvl w:val="1"/>
        <w:rPr>
          <w:rFonts w:ascii="Arial" w:hAnsi="Arial" w:cs="Arial"/>
          <w:b/>
        </w:rPr>
      </w:pPr>
    </w:p>
    <w:p w14:paraId="60E3D421" w14:textId="77777777" w:rsidR="00197843" w:rsidRDefault="00197843" w:rsidP="00555A0B">
      <w:pPr>
        <w:keepNext/>
        <w:spacing w:after="0" w:line="240" w:lineRule="auto"/>
        <w:jc w:val="both"/>
        <w:outlineLvl w:val="1"/>
        <w:rPr>
          <w:rFonts w:ascii="Arial" w:hAnsi="Arial" w:cs="Arial"/>
          <w:b/>
        </w:rPr>
      </w:pPr>
    </w:p>
    <w:p w14:paraId="1DCC3D05" w14:textId="3F4DAD4D" w:rsidR="003B5A15" w:rsidRDefault="003B5A15" w:rsidP="00555A0B">
      <w:pPr>
        <w:keepNext/>
        <w:spacing w:after="0" w:line="240" w:lineRule="auto"/>
        <w:jc w:val="both"/>
        <w:outlineLvl w:val="1"/>
        <w:rPr>
          <w:rFonts w:ascii="Arial" w:hAnsi="Arial" w:cs="Arial"/>
          <w:b/>
        </w:rPr>
      </w:pPr>
    </w:p>
    <w:p w14:paraId="21FE3D90" w14:textId="318C87F1" w:rsidR="003B5A15" w:rsidRDefault="003B5A15" w:rsidP="00555A0B">
      <w:pPr>
        <w:keepNext/>
        <w:spacing w:after="0" w:line="240" w:lineRule="auto"/>
        <w:jc w:val="both"/>
        <w:outlineLvl w:val="1"/>
        <w:rPr>
          <w:rFonts w:ascii="Arial" w:hAnsi="Arial" w:cs="Arial"/>
          <w:b/>
        </w:rPr>
      </w:pPr>
    </w:p>
    <w:p w14:paraId="7747FF17" w14:textId="20120DB1" w:rsidR="003B5A15" w:rsidRDefault="003B5A15" w:rsidP="00555A0B">
      <w:pPr>
        <w:keepNext/>
        <w:spacing w:after="0" w:line="240" w:lineRule="auto"/>
        <w:jc w:val="both"/>
        <w:outlineLvl w:val="1"/>
        <w:rPr>
          <w:rFonts w:ascii="Arial" w:hAnsi="Arial" w:cs="Arial"/>
          <w:b/>
        </w:rPr>
      </w:pPr>
    </w:p>
    <w:p w14:paraId="6FA40E59" w14:textId="03C75E60" w:rsidR="003B5A15" w:rsidRDefault="003B5A15" w:rsidP="00555A0B">
      <w:pPr>
        <w:keepNext/>
        <w:spacing w:after="0" w:line="240" w:lineRule="auto"/>
        <w:jc w:val="both"/>
        <w:outlineLvl w:val="1"/>
        <w:rPr>
          <w:rFonts w:ascii="Arial" w:hAnsi="Arial" w:cs="Arial"/>
          <w:b/>
        </w:rPr>
      </w:pPr>
    </w:p>
    <w:p w14:paraId="127C4E09" w14:textId="45CA7BD9" w:rsidR="003B5A15" w:rsidRDefault="003B5A15" w:rsidP="00555A0B">
      <w:pPr>
        <w:keepNext/>
        <w:spacing w:after="0" w:line="240" w:lineRule="auto"/>
        <w:jc w:val="both"/>
        <w:outlineLvl w:val="1"/>
        <w:rPr>
          <w:rFonts w:ascii="Arial" w:hAnsi="Arial" w:cs="Arial"/>
          <w:b/>
        </w:rPr>
      </w:pPr>
    </w:p>
    <w:p w14:paraId="03FDFFBD" w14:textId="3FF0B4BF" w:rsidR="003B5A15" w:rsidRDefault="003B5A15" w:rsidP="00555A0B">
      <w:pPr>
        <w:keepNext/>
        <w:spacing w:after="0" w:line="240" w:lineRule="auto"/>
        <w:jc w:val="both"/>
        <w:outlineLvl w:val="1"/>
        <w:rPr>
          <w:rFonts w:ascii="Arial" w:hAnsi="Arial" w:cs="Arial"/>
          <w:b/>
        </w:rPr>
      </w:pPr>
    </w:p>
    <w:p w14:paraId="1052D643" w14:textId="54F277C5" w:rsidR="00F95029" w:rsidRDefault="00F95029" w:rsidP="00555A0B">
      <w:pPr>
        <w:keepNext/>
        <w:spacing w:after="0" w:line="240" w:lineRule="auto"/>
        <w:jc w:val="both"/>
        <w:outlineLvl w:val="1"/>
        <w:rPr>
          <w:rFonts w:ascii="Arial" w:hAnsi="Arial" w:cs="Arial"/>
          <w:b/>
        </w:rPr>
      </w:pPr>
    </w:p>
    <w:p w14:paraId="07BC7D74" w14:textId="77777777" w:rsidR="00B075AB" w:rsidRDefault="00B075AB" w:rsidP="00555A0B">
      <w:pPr>
        <w:keepNext/>
        <w:spacing w:after="0" w:line="240" w:lineRule="auto"/>
        <w:jc w:val="both"/>
        <w:outlineLvl w:val="1"/>
        <w:rPr>
          <w:rFonts w:ascii="Arial" w:hAnsi="Arial" w:cs="Arial"/>
          <w:b/>
        </w:rPr>
      </w:pPr>
    </w:p>
    <w:p w14:paraId="6C7CADCA" w14:textId="77777777" w:rsidR="00B075AB" w:rsidRDefault="00B075AB" w:rsidP="00555A0B">
      <w:pPr>
        <w:keepNext/>
        <w:spacing w:after="0" w:line="240" w:lineRule="auto"/>
        <w:jc w:val="both"/>
        <w:outlineLvl w:val="1"/>
        <w:rPr>
          <w:rFonts w:ascii="Arial" w:hAnsi="Arial" w:cs="Arial"/>
          <w:b/>
        </w:rPr>
      </w:pPr>
    </w:p>
    <w:p w14:paraId="6C80CD53" w14:textId="276BE486" w:rsidR="00484A1E" w:rsidRDefault="00484A1E" w:rsidP="00484A1E">
      <w:pPr>
        <w:keepLines/>
        <w:widowControl w:val="0"/>
        <w:spacing w:after="0" w:line="240" w:lineRule="auto"/>
        <w:jc w:val="both"/>
        <w:outlineLvl w:val="1"/>
        <w:rPr>
          <w:rFonts w:ascii="Arial" w:hAnsi="Arial" w:cs="Arial"/>
          <w:b/>
        </w:rPr>
      </w:pPr>
    </w:p>
    <w:p w14:paraId="6700604F" w14:textId="77777777" w:rsidR="006E42DE" w:rsidRDefault="006E42DE" w:rsidP="00484A1E">
      <w:pPr>
        <w:keepLines/>
        <w:widowControl w:val="0"/>
        <w:spacing w:after="0" w:line="240" w:lineRule="auto"/>
        <w:jc w:val="both"/>
        <w:outlineLvl w:val="1"/>
        <w:rPr>
          <w:rFonts w:ascii="Arial" w:hAnsi="Arial" w:cs="Arial"/>
          <w:b/>
        </w:rPr>
      </w:pPr>
    </w:p>
    <w:p w14:paraId="65E01339" w14:textId="77777777" w:rsidR="006E42DE" w:rsidRDefault="006E42DE" w:rsidP="00484A1E">
      <w:pPr>
        <w:keepLines/>
        <w:widowControl w:val="0"/>
        <w:spacing w:after="0" w:line="240" w:lineRule="auto"/>
        <w:jc w:val="both"/>
        <w:outlineLvl w:val="1"/>
        <w:rPr>
          <w:rFonts w:ascii="Arial" w:hAnsi="Arial" w:cs="Arial"/>
          <w:b/>
        </w:rPr>
      </w:pPr>
    </w:p>
    <w:p w14:paraId="38221B1C" w14:textId="77777777" w:rsidR="006E42DE" w:rsidRDefault="006E42DE" w:rsidP="00484A1E">
      <w:pPr>
        <w:keepLines/>
        <w:widowControl w:val="0"/>
        <w:spacing w:after="0" w:line="240" w:lineRule="auto"/>
        <w:jc w:val="both"/>
        <w:outlineLvl w:val="1"/>
        <w:rPr>
          <w:rFonts w:ascii="Arial" w:hAnsi="Arial" w:cs="Arial"/>
          <w:b/>
        </w:rPr>
      </w:pPr>
    </w:p>
    <w:p w14:paraId="6BCB96F0" w14:textId="00673FE4" w:rsidR="00BE3101" w:rsidRPr="003B5901" w:rsidRDefault="00BE3101" w:rsidP="00BE3101">
      <w:pPr>
        <w:keepLines/>
        <w:widowControl w:val="0"/>
        <w:spacing w:after="0" w:line="240" w:lineRule="auto"/>
        <w:jc w:val="center"/>
        <w:outlineLvl w:val="1"/>
        <w:rPr>
          <w:rFonts w:ascii="Arial" w:hAnsi="Arial" w:cs="Arial"/>
          <w:b/>
          <w:sz w:val="24"/>
          <w:szCs w:val="24"/>
          <w:u w:val="single"/>
        </w:rPr>
      </w:pPr>
      <w:r w:rsidRPr="003B5901">
        <w:rPr>
          <w:rFonts w:ascii="Arial" w:hAnsi="Arial" w:cs="Arial"/>
          <w:b/>
          <w:sz w:val="24"/>
          <w:szCs w:val="24"/>
          <w:u w:val="single"/>
        </w:rPr>
        <w:lastRenderedPageBreak/>
        <w:t xml:space="preserve">Schedule </w:t>
      </w:r>
      <w:r w:rsidR="006B4B29">
        <w:rPr>
          <w:rFonts w:ascii="Arial" w:hAnsi="Arial" w:cs="Arial"/>
          <w:b/>
          <w:sz w:val="24"/>
          <w:szCs w:val="24"/>
          <w:u w:val="single"/>
        </w:rPr>
        <w:t>4</w:t>
      </w:r>
      <w:r w:rsidRPr="003B5901">
        <w:rPr>
          <w:rFonts w:ascii="Arial" w:hAnsi="Arial" w:cs="Arial"/>
          <w:b/>
          <w:sz w:val="24"/>
          <w:szCs w:val="24"/>
          <w:u w:val="single"/>
        </w:rPr>
        <w:t xml:space="preserve"> – Information and Data Provisions</w:t>
      </w:r>
    </w:p>
    <w:p w14:paraId="7C6A77B6" w14:textId="77777777" w:rsidR="00BE3101" w:rsidRPr="002247B1" w:rsidRDefault="00BE3101" w:rsidP="00BE3101">
      <w:pPr>
        <w:keepLines/>
        <w:widowControl w:val="0"/>
        <w:spacing w:after="0" w:line="240" w:lineRule="auto"/>
        <w:jc w:val="both"/>
        <w:outlineLvl w:val="1"/>
        <w:rPr>
          <w:rFonts w:ascii="Arial" w:hAnsi="Arial" w:cs="Arial"/>
          <w:b/>
        </w:rPr>
      </w:pPr>
    </w:p>
    <w:p w14:paraId="1B7F6B25" w14:textId="77777777" w:rsidR="00BE3101" w:rsidRDefault="00BE3101" w:rsidP="00E26974">
      <w:pPr>
        <w:keepLines/>
        <w:widowControl w:val="0"/>
        <w:numPr>
          <w:ilvl w:val="0"/>
          <w:numId w:val="11"/>
        </w:numPr>
        <w:tabs>
          <w:tab w:val="clear" w:pos="798"/>
          <w:tab w:val="num" w:pos="709"/>
          <w:tab w:val="num" w:pos="1276"/>
        </w:tabs>
        <w:spacing w:after="0" w:line="240" w:lineRule="auto"/>
        <w:ind w:hanging="372"/>
        <w:jc w:val="both"/>
        <w:outlineLvl w:val="1"/>
        <w:rPr>
          <w:rFonts w:ascii="Arial" w:hAnsi="Arial" w:cs="Arial"/>
          <w:b/>
          <w:bCs/>
          <w:u w:val="single"/>
        </w:rPr>
      </w:pPr>
      <w:bookmarkStart w:id="1" w:name="_Ref351042478"/>
      <w:r w:rsidRPr="002247B1">
        <w:rPr>
          <w:rFonts w:ascii="Arial" w:hAnsi="Arial" w:cs="Arial"/>
          <w:b/>
          <w:bCs/>
          <w:u w:val="single"/>
        </w:rPr>
        <w:t>Confidentiality</w:t>
      </w:r>
      <w:bookmarkEnd w:id="1"/>
    </w:p>
    <w:p w14:paraId="023E1ED2" w14:textId="77777777" w:rsidR="00BE3101" w:rsidRPr="002247B1" w:rsidRDefault="00BE3101" w:rsidP="00BE3101">
      <w:pPr>
        <w:keepLines/>
        <w:widowControl w:val="0"/>
        <w:tabs>
          <w:tab w:val="num" w:pos="798"/>
        </w:tabs>
        <w:spacing w:after="0" w:line="240" w:lineRule="auto"/>
        <w:ind w:left="798"/>
        <w:jc w:val="both"/>
        <w:outlineLvl w:val="1"/>
        <w:rPr>
          <w:rFonts w:ascii="Arial" w:hAnsi="Arial" w:cs="Arial"/>
          <w:b/>
          <w:bCs/>
          <w:u w:val="single"/>
        </w:rPr>
      </w:pPr>
    </w:p>
    <w:p w14:paraId="2431107E" w14:textId="76885E6F" w:rsidR="00BE3101" w:rsidRPr="00F95029" w:rsidRDefault="00BE3101" w:rsidP="00E26974">
      <w:pPr>
        <w:keepLines/>
        <w:widowControl w:val="0"/>
        <w:numPr>
          <w:ilvl w:val="1"/>
          <w:numId w:val="11"/>
        </w:numPr>
        <w:tabs>
          <w:tab w:val="clear" w:pos="720"/>
          <w:tab w:val="num" w:pos="1276"/>
        </w:tabs>
        <w:spacing w:after="0" w:line="240" w:lineRule="auto"/>
        <w:ind w:left="1276"/>
        <w:jc w:val="both"/>
        <w:outlineLvl w:val="1"/>
        <w:rPr>
          <w:rFonts w:ascii="Arial" w:hAnsi="Arial" w:cs="Arial"/>
          <w:u w:val="single"/>
        </w:rPr>
      </w:pPr>
      <w:r w:rsidRPr="00F95029">
        <w:rPr>
          <w:rFonts w:ascii="Arial" w:hAnsi="Arial" w:cs="Arial"/>
          <w:lang w:val="en-US"/>
        </w:rPr>
        <w:t xml:space="preserve">In respect of any Confidential Information it may receive directly or indirectly from the other Party (“Discloser”) and subject always to the remainder of </w:t>
      </w:r>
      <w:r w:rsidRPr="00F95029">
        <w:rPr>
          <w:rFonts w:ascii="Arial" w:hAnsi="Arial" w:cs="Arial"/>
        </w:rPr>
        <w:t>Clause</w:t>
      </w:r>
      <w:r w:rsidRPr="00F95029">
        <w:rPr>
          <w:rFonts w:ascii="Arial" w:hAnsi="Arial" w:cs="Arial"/>
          <w:lang w:val="en-US"/>
        </w:rPr>
        <w:t xml:space="preserve"> </w:t>
      </w:r>
      <w:r w:rsidRPr="00F95029">
        <w:rPr>
          <w:rFonts w:ascii="Arial" w:hAnsi="Arial" w:cs="Arial"/>
        </w:rPr>
        <w:fldChar w:fldCharType="begin"/>
      </w:r>
      <w:r w:rsidRPr="00F95029">
        <w:rPr>
          <w:rFonts w:ascii="Arial" w:hAnsi="Arial" w:cs="Arial"/>
          <w:lang w:val="en-US"/>
        </w:rPr>
        <w:instrText xml:space="preserve"> REF _Ref351042478 \r \h </w:instrText>
      </w:r>
      <w:r w:rsidRPr="00F95029">
        <w:rPr>
          <w:rFonts w:ascii="Arial" w:hAnsi="Arial" w:cs="Arial"/>
        </w:rPr>
        <w:instrText xml:space="preserve"> \* MERGEFORMAT </w:instrText>
      </w:r>
      <w:r w:rsidRPr="00F95029">
        <w:rPr>
          <w:rFonts w:ascii="Arial" w:hAnsi="Arial" w:cs="Arial"/>
        </w:rPr>
      </w:r>
      <w:r w:rsidRPr="00F95029">
        <w:rPr>
          <w:rFonts w:ascii="Arial" w:hAnsi="Arial" w:cs="Arial"/>
        </w:rPr>
        <w:fldChar w:fldCharType="separate"/>
      </w:r>
      <w:r w:rsidRPr="00F95029">
        <w:rPr>
          <w:rFonts w:ascii="Arial" w:hAnsi="Arial" w:cs="Arial"/>
          <w:lang w:val="en-US"/>
        </w:rPr>
        <w:t>1</w:t>
      </w:r>
      <w:r w:rsidRPr="00F95029">
        <w:rPr>
          <w:rFonts w:ascii="Arial" w:hAnsi="Arial" w:cs="Arial"/>
        </w:rPr>
        <w:fldChar w:fldCharType="end"/>
      </w:r>
      <w:r w:rsidRPr="00F95029">
        <w:rPr>
          <w:rFonts w:ascii="Arial" w:hAnsi="Arial" w:cs="Arial"/>
        </w:rPr>
        <w:t xml:space="preserve"> of this Schedule </w:t>
      </w:r>
      <w:r w:rsidR="00445AC7" w:rsidRPr="00F95029">
        <w:rPr>
          <w:rFonts w:ascii="Arial" w:hAnsi="Arial" w:cs="Arial"/>
        </w:rPr>
        <w:t>4</w:t>
      </w:r>
      <w:r w:rsidRPr="00F95029">
        <w:rPr>
          <w:rFonts w:ascii="Arial" w:hAnsi="Arial" w:cs="Arial"/>
          <w:lang w:val="en-US"/>
        </w:rPr>
        <w:t>, each Party (“Recipient”) undertakes to keep secret and strictly confidential and shall not disclose any such Confidential Information to any third party without the Discloser’s prior written consent provided that:</w:t>
      </w:r>
    </w:p>
    <w:p w14:paraId="09528014" w14:textId="77777777" w:rsidR="00BE3101" w:rsidRPr="00F95029" w:rsidRDefault="00BE3101" w:rsidP="00BE3101">
      <w:pPr>
        <w:keepLines/>
        <w:widowControl w:val="0"/>
        <w:spacing w:after="0" w:line="240" w:lineRule="auto"/>
        <w:jc w:val="both"/>
        <w:outlineLvl w:val="1"/>
        <w:rPr>
          <w:rFonts w:ascii="Arial" w:hAnsi="Arial" w:cs="Arial"/>
          <w:b/>
          <w:bCs/>
          <w:lang w:val="en-US"/>
        </w:rPr>
      </w:pPr>
    </w:p>
    <w:p w14:paraId="3D0842A0" w14:textId="77777777" w:rsidR="00BE3101" w:rsidRPr="00F95029" w:rsidRDefault="00BE3101" w:rsidP="00E26974">
      <w:pPr>
        <w:keepLines/>
        <w:widowControl w:val="0"/>
        <w:numPr>
          <w:ilvl w:val="2"/>
          <w:numId w:val="10"/>
        </w:numPr>
        <w:tabs>
          <w:tab w:val="clear" w:pos="1704"/>
          <w:tab w:val="num" w:pos="2127"/>
        </w:tabs>
        <w:spacing w:after="0" w:line="240" w:lineRule="auto"/>
        <w:ind w:left="1560" w:hanging="709"/>
        <w:jc w:val="both"/>
        <w:outlineLvl w:val="1"/>
        <w:rPr>
          <w:rFonts w:ascii="Arial" w:hAnsi="Arial" w:cs="Arial"/>
          <w:lang w:val="en-US"/>
        </w:rPr>
      </w:pPr>
      <w:r w:rsidRPr="00F95029">
        <w:rPr>
          <w:rFonts w:ascii="Arial" w:hAnsi="Arial" w:cs="Arial"/>
          <w:lang w:val="en-US"/>
        </w:rPr>
        <w:t>the Recipient shall not be prevented from using any general knowledge, experience or skills which were in its possession prior to the Commencement Date.</w:t>
      </w:r>
    </w:p>
    <w:p w14:paraId="00F0D948" w14:textId="77777777" w:rsidR="00BE3101" w:rsidRPr="00F95029" w:rsidRDefault="00BE3101" w:rsidP="00BE3101">
      <w:pPr>
        <w:keepLines/>
        <w:widowControl w:val="0"/>
        <w:tabs>
          <w:tab w:val="num" w:pos="2127"/>
        </w:tabs>
        <w:spacing w:after="0" w:line="240" w:lineRule="auto"/>
        <w:ind w:left="1560" w:hanging="709"/>
        <w:jc w:val="both"/>
        <w:outlineLvl w:val="1"/>
        <w:rPr>
          <w:rFonts w:ascii="Arial" w:hAnsi="Arial" w:cs="Arial"/>
          <w:lang w:val="en-US"/>
        </w:rPr>
      </w:pPr>
    </w:p>
    <w:p w14:paraId="32CC5AE0" w14:textId="38DC3213" w:rsidR="00BE3101" w:rsidRPr="00F95029" w:rsidRDefault="00BE3101" w:rsidP="00E26974">
      <w:pPr>
        <w:keepLines/>
        <w:widowControl w:val="0"/>
        <w:numPr>
          <w:ilvl w:val="2"/>
          <w:numId w:val="10"/>
        </w:numPr>
        <w:tabs>
          <w:tab w:val="clear" w:pos="1704"/>
          <w:tab w:val="num" w:pos="2127"/>
        </w:tabs>
        <w:spacing w:after="0" w:line="240" w:lineRule="auto"/>
        <w:ind w:left="1560" w:hanging="709"/>
        <w:jc w:val="both"/>
        <w:outlineLvl w:val="1"/>
        <w:rPr>
          <w:rFonts w:ascii="Arial" w:hAnsi="Arial" w:cs="Arial"/>
          <w:lang w:val="en-US"/>
        </w:rPr>
      </w:pPr>
      <w:r w:rsidRPr="00F95029">
        <w:rPr>
          <w:rFonts w:ascii="Arial" w:hAnsi="Arial" w:cs="Arial"/>
          <w:lang w:val="en-US"/>
        </w:rPr>
        <w:t xml:space="preserve">the provisions of </w:t>
      </w:r>
      <w:r w:rsidRPr="00F95029">
        <w:rPr>
          <w:rFonts w:ascii="Arial" w:hAnsi="Arial" w:cs="Arial"/>
        </w:rPr>
        <w:t>Clause</w:t>
      </w:r>
      <w:r w:rsidRPr="00F95029">
        <w:rPr>
          <w:rFonts w:ascii="Arial" w:hAnsi="Arial" w:cs="Arial"/>
          <w:lang w:val="en-US"/>
        </w:rPr>
        <w:t xml:space="preserve"> </w:t>
      </w:r>
      <w:r w:rsidRPr="00F95029">
        <w:rPr>
          <w:rFonts w:ascii="Arial" w:hAnsi="Arial" w:cs="Arial"/>
          <w:lang w:val="en-US"/>
        </w:rPr>
        <w:fldChar w:fldCharType="begin"/>
      </w:r>
      <w:r w:rsidRPr="00F95029">
        <w:rPr>
          <w:rFonts w:ascii="Arial" w:hAnsi="Arial" w:cs="Arial"/>
          <w:lang w:val="en-US"/>
        </w:rPr>
        <w:instrText xml:space="preserve"> REF _Ref351042478 \r \h  \* MERGEFORMAT </w:instrText>
      </w:r>
      <w:r w:rsidRPr="00F95029">
        <w:rPr>
          <w:rFonts w:ascii="Arial" w:hAnsi="Arial" w:cs="Arial"/>
          <w:lang w:val="en-US"/>
        </w:rPr>
      </w:r>
      <w:r w:rsidRPr="00F95029">
        <w:rPr>
          <w:rFonts w:ascii="Arial" w:hAnsi="Arial" w:cs="Arial"/>
          <w:lang w:val="en-US"/>
        </w:rPr>
        <w:fldChar w:fldCharType="separate"/>
      </w:r>
      <w:r w:rsidRPr="00F95029">
        <w:rPr>
          <w:rFonts w:ascii="Arial" w:hAnsi="Arial" w:cs="Arial"/>
          <w:lang w:val="en-US"/>
        </w:rPr>
        <w:t>1</w:t>
      </w:r>
      <w:r w:rsidRPr="00F95029">
        <w:rPr>
          <w:rFonts w:ascii="Arial" w:hAnsi="Arial" w:cs="Arial"/>
        </w:rPr>
        <w:fldChar w:fldCharType="end"/>
      </w:r>
      <w:r w:rsidRPr="00F95029">
        <w:rPr>
          <w:rFonts w:ascii="Arial" w:hAnsi="Arial" w:cs="Arial"/>
          <w:lang w:val="en-US"/>
        </w:rPr>
        <w:t xml:space="preserve"> of </w:t>
      </w:r>
      <w:r w:rsidRPr="00F95029">
        <w:rPr>
          <w:rFonts w:ascii="Arial" w:hAnsi="Arial" w:cs="Arial"/>
        </w:rPr>
        <w:t xml:space="preserve">this Schedule </w:t>
      </w:r>
      <w:r w:rsidR="00445AC7" w:rsidRPr="00F95029">
        <w:rPr>
          <w:rFonts w:ascii="Arial" w:hAnsi="Arial" w:cs="Arial"/>
        </w:rPr>
        <w:t>4</w:t>
      </w:r>
      <w:r w:rsidRPr="00F95029">
        <w:rPr>
          <w:rFonts w:ascii="Arial" w:hAnsi="Arial" w:cs="Arial"/>
        </w:rPr>
        <w:t xml:space="preserve"> </w:t>
      </w:r>
      <w:r w:rsidRPr="00F95029">
        <w:rPr>
          <w:rFonts w:ascii="Arial" w:hAnsi="Arial" w:cs="Arial"/>
          <w:lang w:val="en-US"/>
        </w:rPr>
        <w:t>shall not apply to any Confidential Information:</w:t>
      </w:r>
    </w:p>
    <w:p w14:paraId="64C7144C" w14:textId="77777777" w:rsidR="00BE3101" w:rsidRPr="00F95029" w:rsidRDefault="00BE3101" w:rsidP="00BE3101">
      <w:pPr>
        <w:keepLines/>
        <w:widowControl w:val="0"/>
        <w:spacing w:after="0" w:line="240" w:lineRule="auto"/>
        <w:ind w:left="2552" w:hanging="709"/>
        <w:jc w:val="both"/>
        <w:outlineLvl w:val="1"/>
        <w:rPr>
          <w:rFonts w:ascii="Arial" w:hAnsi="Arial" w:cs="Arial"/>
          <w:lang w:val="en-US"/>
        </w:rPr>
      </w:pPr>
    </w:p>
    <w:p w14:paraId="4462938B" w14:textId="77777777" w:rsidR="00BE3101" w:rsidRPr="00F95029" w:rsidRDefault="00BE3101" w:rsidP="00E26974">
      <w:pPr>
        <w:keepLines/>
        <w:widowControl w:val="0"/>
        <w:numPr>
          <w:ilvl w:val="3"/>
          <w:numId w:val="10"/>
        </w:numPr>
        <w:spacing w:after="0" w:line="240" w:lineRule="auto"/>
        <w:ind w:left="2552" w:hanging="709"/>
        <w:jc w:val="both"/>
        <w:outlineLvl w:val="1"/>
        <w:rPr>
          <w:rFonts w:ascii="Arial" w:hAnsi="Arial" w:cs="Arial"/>
          <w:lang w:val="en-US"/>
        </w:rPr>
      </w:pPr>
      <w:r w:rsidRPr="00F95029">
        <w:rPr>
          <w:rFonts w:ascii="Arial" w:hAnsi="Arial" w:cs="Arial"/>
          <w:lang w:val="en-US"/>
        </w:rPr>
        <w:t xml:space="preserve">which is in or enters the public domain other than by breach of this </w:t>
      </w:r>
      <w:r w:rsidRPr="00F95029">
        <w:rPr>
          <w:rFonts w:ascii="Arial" w:hAnsi="Arial" w:cs="Arial"/>
        </w:rPr>
        <w:t>Contract</w:t>
      </w:r>
      <w:r w:rsidRPr="00F95029">
        <w:rPr>
          <w:rFonts w:ascii="Arial" w:hAnsi="Arial" w:cs="Arial"/>
          <w:lang w:val="en-US"/>
        </w:rPr>
        <w:t xml:space="preserve"> or other act or omissions of the Recipient.</w:t>
      </w:r>
    </w:p>
    <w:p w14:paraId="14C31B42" w14:textId="77777777" w:rsidR="00BE3101" w:rsidRPr="00F95029" w:rsidRDefault="00BE3101" w:rsidP="00BE3101">
      <w:pPr>
        <w:keepLines/>
        <w:widowControl w:val="0"/>
        <w:spacing w:after="0" w:line="240" w:lineRule="auto"/>
        <w:ind w:left="2552" w:hanging="709"/>
        <w:jc w:val="both"/>
        <w:outlineLvl w:val="1"/>
        <w:rPr>
          <w:rFonts w:ascii="Arial" w:hAnsi="Arial" w:cs="Arial"/>
          <w:lang w:val="en-US"/>
        </w:rPr>
      </w:pPr>
    </w:p>
    <w:p w14:paraId="1BF96BB3" w14:textId="77777777" w:rsidR="00BE3101" w:rsidRPr="00F95029" w:rsidRDefault="00BE3101" w:rsidP="00E26974">
      <w:pPr>
        <w:keepLines/>
        <w:widowControl w:val="0"/>
        <w:numPr>
          <w:ilvl w:val="3"/>
          <w:numId w:val="10"/>
        </w:numPr>
        <w:spacing w:after="0" w:line="240" w:lineRule="auto"/>
        <w:ind w:left="2552" w:hanging="709"/>
        <w:jc w:val="both"/>
        <w:outlineLvl w:val="1"/>
        <w:rPr>
          <w:rFonts w:ascii="Arial" w:hAnsi="Arial" w:cs="Arial"/>
          <w:lang w:val="en-US"/>
        </w:rPr>
      </w:pPr>
      <w:r w:rsidRPr="00F95029">
        <w:rPr>
          <w:rFonts w:ascii="Arial" w:hAnsi="Arial" w:cs="Arial"/>
          <w:lang w:val="en-US"/>
        </w:rPr>
        <w:t>which is obtained from a third party who is lawfully authorised to disclose such information without any obligation of confidentiality.</w:t>
      </w:r>
    </w:p>
    <w:p w14:paraId="4AA578C2" w14:textId="77777777" w:rsidR="00BE3101" w:rsidRPr="00F95029" w:rsidRDefault="00BE3101" w:rsidP="00BE3101">
      <w:pPr>
        <w:keepLines/>
        <w:widowControl w:val="0"/>
        <w:spacing w:after="0" w:line="240" w:lineRule="auto"/>
        <w:ind w:left="2552" w:hanging="709"/>
        <w:jc w:val="both"/>
        <w:outlineLvl w:val="1"/>
        <w:rPr>
          <w:rFonts w:ascii="Arial" w:hAnsi="Arial" w:cs="Arial"/>
          <w:lang w:val="en-US"/>
        </w:rPr>
      </w:pPr>
    </w:p>
    <w:p w14:paraId="4916964C" w14:textId="77777777" w:rsidR="00BE3101" w:rsidRPr="00F95029" w:rsidRDefault="00BE3101" w:rsidP="00E26974">
      <w:pPr>
        <w:keepLines/>
        <w:widowControl w:val="0"/>
        <w:numPr>
          <w:ilvl w:val="3"/>
          <w:numId w:val="10"/>
        </w:numPr>
        <w:spacing w:after="0" w:line="240" w:lineRule="auto"/>
        <w:ind w:left="2552" w:hanging="709"/>
        <w:jc w:val="both"/>
        <w:outlineLvl w:val="1"/>
        <w:rPr>
          <w:rFonts w:ascii="Arial" w:hAnsi="Arial" w:cs="Arial"/>
          <w:lang w:val="en-US"/>
        </w:rPr>
      </w:pPr>
      <w:r w:rsidRPr="00F95029">
        <w:rPr>
          <w:rFonts w:ascii="Arial" w:hAnsi="Arial" w:cs="Arial"/>
          <w:lang w:val="en-US"/>
        </w:rPr>
        <w:t>which is authorised for disclosure by the prior written consent of the Discloser.</w:t>
      </w:r>
    </w:p>
    <w:p w14:paraId="0290CA10" w14:textId="77777777" w:rsidR="00BE3101" w:rsidRPr="00F95029" w:rsidRDefault="00BE3101" w:rsidP="00BE3101">
      <w:pPr>
        <w:keepLines/>
        <w:widowControl w:val="0"/>
        <w:spacing w:after="0" w:line="240" w:lineRule="auto"/>
        <w:ind w:left="2552" w:hanging="709"/>
        <w:jc w:val="both"/>
        <w:outlineLvl w:val="1"/>
        <w:rPr>
          <w:rFonts w:ascii="Arial" w:hAnsi="Arial" w:cs="Arial"/>
          <w:lang w:val="en-US"/>
        </w:rPr>
      </w:pPr>
    </w:p>
    <w:p w14:paraId="07A4833C" w14:textId="77777777" w:rsidR="00BE3101" w:rsidRPr="00F95029" w:rsidRDefault="00BE3101" w:rsidP="00E26974">
      <w:pPr>
        <w:keepLines/>
        <w:widowControl w:val="0"/>
        <w:numPr>
          <w:ilvl w:val="3"/>
          <w:numId w:val="10"/>
        </w:numPr>
        <w:spacing w:after="0" w:line="240" w:lineRule="auto"/>
        <w:ind w:left="2552" w:hanging="709"/>
        <w:jc w:val="both"/>
        <w:outlineLvl w:val="1"/>
        <w:rPr>
          <w:rFonts w:ascii="Arial" w:hAnsi="Arial" w:cs="Arial"/>
          <w:lang w:val="en-US"/>
        </w:rPr>
      </w:pPr>
      <w:r w:rsidRPr="00F95029">
        <w:rPr>
          <w:rFonts w:ascii="Arial" w:hAnsi="Arial" w:cs="Arial"/>
          <w:lang w:val="en-US"/>
        </w:rPr>
        <w:t>which the Recipient can demonstrate was in its possession without any obligation of confidentiality prior to receipt of the Confidential Information from the Discloser.</w:t>
      </w:r>
    </w:p>
    <w:p w14:paraId="4D4B49D9" w14:textId="77777777" w:rsidR="00BE3101" w:rsidRPr="00F95029" w:rsidRDefault="00BE3101" w:rsidP="00BE3101">
      <w:pPr>
        <w:keepLines/>
        <w:widowControl w:val="0"/>
        <w:spacing w:after="0" w:line="240" w:lineRule="auto"/>
        <w:ind w:left="2552" w:hanging="709"/>
        <w:jc w:val="both"/>
        <w:outlineLvl w:val="1"/>
        <w:rPr>
          <w:rFonts w:ascii="Arial" w:hAnsi="Arial" w:cs="Arial"/>
          <w:lang w:val="en-US"/>
        </w:rPr>
      </w:pPr>
    </w:p>
    <w:p w14:paraId="5C5CEB61" w14:textId="77777777" w:rsidR="00BE3101" w:rsidRPr="00F95029" w:rsidRDefault="00BE3101" w:rsidP="00E26974">
      <w:pPr>
        <w:keepLines/>
        <w:widowControl w:val="0"/>
        <w:numPr>
          <w:ilvl w:val="3"/>
          <w:numId w:val="10"/>
        </w:numPr>
        <w:spacing w:after="0" w:line="240" w:lineRule="auto"/>
        <w:ind w:left="2552" w:hanging="709"/>
        <w:jc w:val="both"/>
        <w:outlineLvl w:val="1"/>
        <w:rPr>
          <w:rFonts w:ascii="Arial" w:hAnsi="Arial" w:cs="Arial"/>
          <w:lang w:val="en-US"/>
        </w:rPr>
      </w:pPr>
      <w:r w:rsidRPr="00F95029">
        <w:rPr>
          <w:rFonts w:ascii="Arial" w:hAnsi="Arial" w:cs="Arial"/>
          <w:lang w:val="en-US"/>
        </w:rPr>
        <w:t xml:space="preserve">which the Recipient is required to disclose purely to the extent to comply with the requirements of any relevant stock exchange. </w:t>
      </w:r>
    </w:p>
    <w:p w14:paraId="73BEC5D2" w14:textId="77777777" w:rsidR="00BE3101" w:rsidRPr="00F95029" w:rsidRDefault="00BE3101" w:rsidP="00BE3101">
      <w:pPr>
        <w:keepLines/>
        <w:widowControl w:val="0"/>
        <w:spacing w:after="0" w:line="240" w:lineRule="auto"/>
        <w:jc w:val="both"/>
        <w:outlineLvl w:val="1"/>
        <w:rPr>
          <w:rFonts w:ascii="Arial" w:hAnsi="Arial" w:cs="Arial"/>
          <w:b/>
          <w:bCs/>
          <w:lang w:val="en-US"/>
        </w:rPr>
      </w:pPr>
    </w:p>
    <w:p w14:paraId="78B80478" w14:textId="447B8035" w:rsidR="00BE3101" w:rsidRPr="00F95029" w:rsidRDefault="00BE3101" w:rsidP="00E26974">
      <w:pPr>
        <w:keepLines/>
        <w:widowControl w:val="0"/>
        <w:numPr>
          <w:ilvl w:val="1"/>
          <w:numId w:val="10"/>
        </w:numPr>
        <w:tabs>
          <w:tab w:val="clear" w:pos="720"/>
          <w:tab w:val="num" w:pos="1560"/>
        </w:tabs>
        <w:spacing w:after="0" w:line="240" w:lineRule="auto"/>
        <w:ind w:left="1276"/>
        <w:jc w:val="both"/>
        <w:outlineLvl w:val="1"/>
        <w:rPr>
          <w:rFonts w:ascii="Arial" w:hAnsi="Arial" w:cs="Arial"/>
          <w:lang w:val="en-US"/>
        </w:rPr>
      </w:pPr>
      <w:bookmarkStart w:id="2" w:name="_Ref351073093"/>
      <w:r w:rsidRPr="00F95029">
        <w:rPr>
          <w:rFonts w:ascii="Arial" w:hAnsi="Arial" w:cs="Arial"/>
          <w:lang w:val="en-US"/>
        </w:rPr>
        <w:t xml:space="preserve">Nothing in </w:t>
      </w:r>
      <w:r w:rsidRPr="00F95029">
        <w:rPr>
          <w:rFonts w:ascii="Arial" w:hAnsi="Arial" w:cs="Arial"/>
        </w:rPr>
        <w:t>Clause</w:t>
      </w:r>
      <w:r w:rsidRPr="00F95029">
        <w:rPr>
          <w:rFonts w:ascii="Arial" w:hAnsi="Arial" w:cs="Arial"/>
          <w:lang w:val="en-US"/>
        </w:rPr>
        <w:t xml:space="preserve"> </w:t>
      </w:r>
      <w:r w:rsidRPr="00F95029">
        <w:rPr>
          <w:rFonts w:ascii="Arial" w:hAnsi="Arial" w:cs="Arial"/>
        </w:rPr>
        <w:fldChar w:fldCharType="begin"/>
      </w:r>
      <w:r w:rsidRPr="00F95029">
        <w:rPr>
          <w:rFonts w:ascii="Arial" w:hAnsi="Arial" w:cs="Arial"/>
          <w:lang w:val="en-US"/>
        </w:rPr>
        <w:instrText xml:space="preserve"> REF _Ref351042478 \r \h  \* MERGEFORMAT </w:instrText>
      </w:r>
      <w:r w:rsidRPr="00F95029">
        <w:rPr>
          <w:rFonts w:ascii="Arial" w:hAnsi="Arial" w:cs="Arial"/>
        </w:rPr>
      </w:r>
      <w:r w:rsidRPr="00F95029">
        <w:rPr>
          <w:rFonts w:ascii="Arial" w:hAnsi="Arial" w:cs="Arial"/>
        </w:rPr>
        <w:fldChar w:fldCharType="separate"/>
      </w:r>
      <w:r w:rsidRPr="00F95029">
        <w:rPr>
          <w:rFonts w:ascii="Arial" w:hAnsi="Arial" w:cs="Arial"/>
          <w:lang w:val="en-US"/>
        </w:rPr>
        <w:t>1</w:t>
      </w:r>
      <w:r w:rsidRPr="00F95029">
        <w:rPr>
          <w:rFonts w:ascii="Arial" w:hAnsi="Arial" w:cs="Arial"/>
        </w:rPr>
        <w:fldChar w:fldCharType="end"/>
      </w:r>
      <w:r w:rsidRPr="00F95029">
        <w:rPr>
          <w:rFonts w:ascii="Arial" w:hAnsi="Arial" w:cs="Arial"/>
          <w:lang w:val="en-US"/>
        </w:rPr>
        <w:t xml:space="preserve"> of </w:t>
      </w:r>
      <w:r w:rsidRPr="00F95029">
        <w:rPr>
          <w:rFonts w:ascii="Arial" w:hAnsi="Arial" w:cs="Arial"/>
        </w:rPr>
        <w:t xml:space="preserve">this Schedule </w:t>
      </w:r>
      <w:r w:rsidR="00445AC7" w:rsidRPr="00F95029">
        <w:rPr>
          <w:rFonts w:ascii="Arial" w:hAnsi="Arial" w:cs="Arial"/>
        </w:rPr>
        <w:t>4</w:t>
      </w:r>
      <w:r w:rsidRPr="00F95029">
        <w:rPr>
          <w:rFonts w:ascii="Arial" w:hAnsi="Arial" w:cs="Arial"/>
        </w:rPr>
        <w:t xml:space="preserve"> </w:t>
      </w:r>
      <w:r w:rsidRPr="00F95029">
        <w:rPr>
          <w:rFonts w:ascii="Arial" w:hAnsi="Arial" w:cs="Arial"/>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(“FOIA”), Codes of Practice on Access to Government Information, on the Discharge of Public Authorities’ Functions or on the Management of Records (“Codes of Practice”) or the Environmental Information Regulations 2004 (“Environmental Regulations”).</w:t>
      </w:r>
      <w:bookmarkEnd w:id="2"/>
    </w:p>
    <w:p w14:paraId="4690611C" w14:textId="77777777" w:rsidR="00BE3101" w:rsidRPr="00F95029" w:rsidRDefault="00BE3101" w:rsidP="00BE3101">
      <w:pPr>
        <w:keepLines/>
        <w:widowControl w:val="0"/>
        <w:spacing w:after="0" w:line="240" w:lineRule="auto"/>
        <w:jc w:val="both"/>
        <w:outlineLvl w:val="1"/>
        <w:rPr>
          <w:rFonts w:ascii="Arial" w:hAnsi="Arial" w:cs="Arial"/>
          <w:b/>
          <w:bCs/>
          <w:lang w:val="en-US"/>
        </w:rPr>
      </w:pPr>
    </w:p>
    <w:p w14:paraId="2BEA5035" w14:textId="77777777" w:rsidR="00BE3101" w:rsidRPr="00F95029" w:rsidRDefault="00BE3101" w:rsidP="00E26974">
      <w:pPr>
        <w:keepLines/>
        <w:widowControl w:val="0"/>
        <w:numPr>
          <w:ilvl w:val="1"/>
          <w:numId w:val="10"/>
        </w:numPr>
        <w:tabs>
          <w:tab w:val="clear" w:pos="720"/>
          <w:tab w:val="num" w:pos="1276"/>
        </w:tabs>
        <w:spacing w:after="0" w:line="240" w:lineRule="auto"/>
        <w:ind w:left="1276"/>
        <w:jc w:val="both"/>
        <w:outlineLvl w:val="1"/>
        <w:rPr>
          <w:rFonts w:ascii="Arial" w:hAnsi="Arial" w:cs="Arial"/>
          <w:lang w:val="en-US"/>
        </w:rPr>
      </w:pPr>
      <w:bookmarkStart w:id="3" w:name="_Ref390152570"/>
      <w:bookmarkStart w:id="4" w:name="_Ref352160542"/>
      <w:r w:rsidRPr="00F95029">
        <w:rPr>
          <w:rFonts w:ascii="Arial" w:hAnsi="Arial" w:cs="Arial"/>
          <w:lang w:val="en-US"/>
        </w:rPr>
        <w:t>The Commissioner may disclose the Provider’s Confidential Information:</w:t>
      </w:r>
      <w:bookmarkEnd w:id="3"/>
    </w:p>
    <w:p w14:paraId="5713BD58" w14:textId="77777777" w:rsidR="00BE3101" w:rsidRPr="00F95029" w:rsidRDefault="00BE3101" w:rsidP="00BE3101">
      <w:pPr>
        <w:keepLines/>
        <w:widowControl w:val="0"/>
        <w:spacing w:after="0" w:line="240" w:lineRule="auto"/>
        <w:ind w:left="1560" w:hanging="709"/>
        <w:jc w:val="both"/>
        <w:outlineLvl w:val="1"/>
        <w:rPr>
          <w:rFonts w:ascii="Arial" w:hAnsi="Arial" w:cs="Arial"/>
          <w:lang w:val="en-US"/>
        </w:rPr>
      </w:pPr>
    </w:p>
    <w:p w14:paraId="2B53CCBC" w14:textId="77777777" w:rsidR="00BE3101" w:rsidRPr="00F95029" w:rsidRDefault="00BE3101" w:rsidP="00E26974">
      <w:pPr>
        <w:keepLines/>
        <w:widowControl w:val="0"/>
        <w:numPr>
          <w:ilvl w:val="2"/>
          <w:numId w:val="10"/>
        </w:numPr>
        <w:spacing w:after="0" w:line="240" w:lineRule="auto"/>
        <w:ind w:left="1560" w:hanging="709"/>
        <w:jc w:val="both"/>
        <w:outlineLvl w:val="1"/>
        <w:rPr>
          <w:rFonts w:ascii="Arial" w:hAnsi="Arial" w:cs="Arial"/>
          <w:lang w:val="en-US"/>
        </w:rPr>
      </w:pPr>
      <w:r w:rsidRPr="00F95029">
        <w:rPr>
          <w:rFonts w:ascii="Arial" w:hAnsi="Arial" w:cs="Arial"/>
          <w:lang w:val="en-US"/>
        </w:rPr>
        <w:t>on a confidential basis, to any consultant, contractor or other person engaged by the Commissioner receiving such information.</w:t>
      </w:r>
    </w:p>
    <w:p w14:paraId="48E21420" w14:textId="77777777" w:rsidR="00BE3101" w:rsidRPr="00F95029" w:rsidRDefault="00BE3101" w:rsidP="00BE3101">
      <w:pPr>
        <w:keepLines/>
        <w:widowControl w:val="0"/>
        <w:spacing w:after="0" w:line="240" w:lineRule="auto"/>
        <w:ind w:left="1560" w:hanging="709"/>
        <w:jc w:val="both"/>
        <w:outlineLvl w:val="1"/>
        <w:rPr>
          <w:rFonts w:ascii="Arial" w:hAnsi="Arial" w:cs="Arial"/>
          <w:lang w:val="en-US"/>
        </w:rPr>
      </w:pPr>
    </w:p>
    <w:p w14:paraId="242AE293" w14:textId="77777777" w:rsidR="00BE3101" w:rsidRPr="00F95029" w:rsidRDefault="00BE3101" w:rsidP="00E26974">
      <w:pPr>
        <w:keepLines/>
        <w:widowControl w:val="0"/>
        <w:numPr>
          <w:ilvl w:val="2"/>
          <w:numId w:val="10"/>
        </w:numPr>
        <w:spacing w:after="0" w:line="240" w:lineRule="auto"/>
        <w:ind w:left="1560" w:hanging="709"/>
        <w:jc w:val="both"/>
        <w:outlineLvl w:val="1"/>
        <w:rPr>
          <w:rFonts w:ascii="Arial" w:hAnsi="Arial" w:cs="Arial"/>
          <w:lang w:val="en-US"/>
        </w:rPr>
      </w:pPr>
      <w:r w:rsidRPr="00F95029">
        <w:rPr>
          <w:rFonts w:ascii="Arial" w:hAnsi="Arial" w:cs="Arial"/>
          <w:lang w:val="en-US"/>
        </w:rPr>
        <w:t>to any relevant party for the purpose of the examination and certification of the Commissioner’s accounts.</w:t>
      </w:r>
    </w:p>
    <w:p w14:paraId="1C42D7CE" w14:textId="77777777" w:rsidR="00BE3101" w:rsidRPr="00F95029" w:rsidRDefault="00BE3101" w:rsidP="00BE3101">
      <w:pPr>
        <w:keepLines/>
        <w:widowControl w:val="0"/>
        <w:spacing w:after="0" w:line="240" w:lineRule="auto"/>
        <w:ind w:left="1560" w:hanging="709"/>
        <w:jc w:val="both"/>
        <w:outlineLvl w:val="1"/>
        <w:rPr>
          <w:rFonts w:ascii="Arial" w:hAnsi="Arial" w:cs="Arial"/>
          <w:lang w:val="en-US"/>
        </w:rPr>
      </w:pPr>
    </w:p>
    <w:p w14:paraId="4B5DA85E" w14:textId="607132A6" w:rsidR="00BE3101" w:rsidRPr="00F95029" w:rsidRDefault="00BE3101" w:rsidP="00E26974">
      <w:pPr>
        <w:keepLines/>
        <w:widowControl w:val="0"/>
        <w:numPr>
          <w:ilvl w:val="2"/>
          <w:numId w:val="10"/>
        </w:numPr>
        <w:spacing w:after="0" w:line="240" w:lineRule="auto"/>
        <w:ind w:left="1560" w:hanging="709"/>
        <w:jc w:val="both"/>
        <w:outlineLvl w:val="1"/>
        <w:rPr>
          <w:rFonts w:ascii="Arial" w:hAnsi="Arial" w:cs="Arial"/>
          <w:lang w:val="en-US"/>
        </w:rPr>
      </w:pPr>
      <w:r w:rsidRPr="00F95029">
        <w:rPr>
          <w:rFonts w:ascii="Arial" w:hAnsi="Arial" w:cs="Arial"/>
          <w:lang w:val="en-US"/>
        </w:rPr>
        <w:t xml:space="preserve">to any relevant party for any examination pursuant to section 6(1) of the National Audit Act 1983 of the economy, </w:t>
      </w:r>
      <w:r w:rsidR="00E13939" w:rsidRPr="00F95029">
        <w:rPr>
          <w:rFonts w:ascii="Arial" w:hAnsi="Arial" w:cs="Arial"/>
          <w:lang w:val="en-US"/>
        </w:rPr>
        <w:t>efficiency,</w:t>
      </w:r>
      <w:r w:rsidRPr="00F95029">
        <w:rPr>
          <w:rFonts w:ascii="Arial" w:hAnsi="Arial" w:cs="Arial"/>
          <w:lang w:val="en-US"/>
        </w:rPr>
        <w:t xml:space="preserve"> and effectiveness with which the Commissioner has used its resources.</w:t>
      </w:r>
    </w:p>
    <w:p w14:paraId="6310F045" w14:textId="77777777" w:rsidR="00BE3101" w:rsidRPr="00F95029" w:rsidRDefault="00BE3101" w:rsidP="00BE3101">
      <w:pPr>
        <w:keepLines/>
        <w:widowControl w:val="0"/>
        <w:spacing w:after="0" w:line="240" w:lineRule="auto"/>
        <w:ind w:left="1560" w:hanging="709"/>
        <w:jc w:val="both"/>
        <w:outlineLvl w:val="1"/>
        <w:rPr>
          <w:rFonts w:ascii="Arial" w:hAnsi="Arial" w:cs="Arial"/>
          <w:lang w:val="en-US"/>
        </w:rPr>
      </w:pPr>
      <w:r w:rsidRPr="00F95029">
        <w:rPr>
          <w:rFonts w:ascii="Arial" w:hAnsi="Arial" w:cs="Arial"/>
          <w:lang w:val="en-US"/>
        </w:rPr>
        <w:t xml:space="preserve"> </w:t>
      </w:r>
    </w:p>
    <w:p w14:paraId="1BDE63E8" w14:textId="77777777" w:rsidR="00BE3101" w:rsidRPr="00F95029" w:rsidRDefault="00BE3101" w:rsidP="00E26974">
      <w:pPr>
        <w:keepLines/>
        <w:widowControl w:val="0"/>
        <w:numPr>
          <w:ilvl w:val="2"/>
          <w:numId w:val="10"/>
        </w:numPr>
        <w:spacing w:after="0" w:line="240" w:lineRule="auto"/>
        <w:ind w:left="1560" w:hanging="709"/>
        <w:jc w:val="both"/>
        <w:outlineLvl w:val="1"/>
        <w:rPr>
          <w:rFonts w:ascii="Arial" w:hAnsi="Arial" w:cs="Arial"/>
          <w:lang w:val="en-US"/>
        </w:rPr>
      </w:pPr>
      <w:r w:rsidRPr="00F95029">
        <w:rPr>
          <w:rFonts w:ascii="Arial" w:hAnsi="Arial" w:cs="Arial"/>
          <w:lang w:val="en-US"/>
        </w:rPr>
        <w:lastRenderedPageBreak/>
        <w:t>to Parliament and Parliamentary Committees or if required by any Parliamentary reporting requirements.</w:t>
      </w:r>
    </w:p>
    <w:p w14:paraId="3DAB70C8" w14:textId="77777777" w:rsidR="00BE3101" w:rsidRPr="00F95029" w:rsidRDefault="00BE3101" w:rsidP="00BE3101">
      <w:pPr>
        <w:keepLines/>
        <w:widowControl w:val="0"/>
        <w:spacing w:after="0" w:line="240" w:lineRule="auto"/>
        <w:ind w:left="1560" w:hanging="709"/>
        <w:jc w:val="both"/>
        <w:outlineLvl w:val="1"/>
        <w:rPr>
          <w:rFonts w:ascii="Arial" w:hAnsi="Arial" w:cs="Arial"/>
          <w:lang w:val="en-US"/>
        </w:rPr>
      </w:pPr>
    </w:p>
    <w:p w14:paraId="751276A7" w14:textId="03B781CD" w:rsidR="00BE3101" w:rsidRPr="00F95029" w:rsidRDefault="00BE3101" w:rsidP="00E26974">
      <w:pPr>
        <w:keepLines/>
        <w:widowControl w:val="0"/>
        <w:numPr>
          <w:ilvl w:val="2"/>
          <w:numId w:val="10"/>
        </w:numPr>
        <w:spacing w:after="0" w:line="240" w:lineRule="auto"/>
        <w:ind w:left="1560" w:hanging="709"/>
        <w:jc w:val="both"/>
        <w:outlineLvl w:val="1"/>
        <w:rPr>
          <w:rFonts w:ascii="Arial" w:hAnsi="Arial" w:cs="Arial"/>
          <w:lang w:val="en-US"/>
        </w:rPr>
      </w:pPr>
      <w:r w:rsidRPr="00F95029">
        <w:rPr>
          <w:rFonts w:ascii="Arial" w:hAnsi="Arial" w:cs="Arial"/>
          <w:lang w:val="en-US"/>
        </w:rPr>
        <w:t xml:space="preserve">on a confidential basis, to a proposed successor body in connection with any proposed or actual, assignment, novation or other disposal of rights, obligations, </w:t>
      </w:r>
      <w:r w:rsidR="00E13939" w:rsidRPr="00F95029">
        <w:rPr>
          <w:rFonts w:ascii="Arial" w:hAnsi="Arial" w:cs="Arial"/>
          <w:lang w:val="en-US"/>
        </w:rPr>
        <w:t>liabilities,</w:t>
      </w:r>
      <w:r w:rsidRPr="00F95029">
        <w:rPr>
          <w:rFonts w:ascii="Arial" w:hAnsi="Arial" w:cs="Arial"/>
          <w:lang w:val="en-US"/>
        </w:rPr>
        <w:t xml:space="preserve"> or property in connection with this Contract</w:t>
      </w:r>
      <w:r w:rsidR="00012893" w:rsidRPr="00F95029">
        <w:rPr>
          <w:rFonts w:ascii="Arial" w:hAnsi="Arial" w:cs="Arial"/>
          <w:lang w:val="en-US"/>
        </w:rPr>
        <w:t>.</w:t>
      </w:r>
    </w:p>
    <w:p w14:paraId="605EE83E" w14:textId="77777777" w:rsidR="00BE3101" w:rsidRPr="00F95029" w:rsidRDefault="00BE3101" w:rsidP="00BE3101">
      <w:pPr>
        <w:pStyle w:val="ListParagraph"/>
        <w:keepLines/>
        <w:widowControl w:val="0"/>
        <w:rPr>
          <w:rFonts w:ascii="Arial" w:hAnsi="Arial" w:cs="Arial"/>
          <w:lang w:val="en-US"/>
        </w:rPr>
      </w:pPr>
    </w:p>
    <w:p w14:paraId="34006ADD" w14:textId="7CEF4A17" w:rsidR="00BE3101" w:rsidRPr="00F95029" w:rsidRDefault="00BE3101" w:rsidP="00BE3101">
      <w:pPr>
        <w:keepLines/>
        <w:widowControl w:val="0"/>
        <w:spacing w:after="0" w:line="240" w:lineRule="auto"/>
        <w:ind w:left="1276"/>
        <w:jc w:val="both"/>
        <w:outlineLvl w:val="1"/>
        <w:rPr>
          <w:rFonts w:ascii="Arial" w:hAnsi="Arial" w:cs="Arial"/>
          <w:lang w:val="en-US"/>
        </w:rPr>
      </w:pPr>
      <w:r w:rsidRPr="00F95029">
        <w:rPr>
          <w:rFonts w:ascii="Arial" w:hAnsi="Arial" w:cs="Arial"/>
          <w:lang w:val="en-US"/>
        </w:rPr>
        <w:t xml:space="preserve">For the purposes of this Contract, references to disclosure "on a confidential basis" shall mean the Commissioner making clear the confidential nature of such information and that it must not be further disclosed except in accordance with Law or this Clause </w:t>
      </w:r>
      <w:r w:rsidRPr="00F95029">
        <w:rPr>
          <w:rFonts w:ascii="Arial" w:hAnsi="Arial" w:cs="Arial"/>
        </w:rPr>
        <w:fldChar w:fldCharType="begin"/>
      </w:r>
      <w:r w:rsidRPr="00F95029">
        <w:rPr>
          <w:rFonts w:ascii="Arial" w:hAnsi="Arial" w:cs="Arial"/>
          <w:lang w:val="en-US"/>
        </w:rPr>
        <w:instrText xml:space="preserve"> REF _Ref390152570 \r \h  \* MERGEFORMAT </w:instrText>
      </w:r>
      <w:r w:rsidRPr="00F95029">
        <w:rPr>
          <w:rFonts w:ascii="Arial" w:hAnsi="Arial" w:cs="Arial"/>
        </w:rPr>
      </w:r>
      <w:r w:rsidRPr="00F95029">
        <w:rPr>
          <w:rFonts w:ascii="Arial" w:hAnsi="Arial" w:cs="Arial"/>
        </w:rPr>
        <w:fldChar w:fldCharType="separate"/>
      </w:r>
      <w:r w:rsidRPr="00F95029">
        <w:rPr>
          <w:rFonts w:ascii="Arial" w:hAnsi="Arial" w:cs="Arial"/>
          <w:lang w:val="en-US"/>
        </w:rPr>
        <w:t>1.3</w:t>
      </w:r>
      <w:r w:rsidRPr="00F95029">
        <w:rPr>
          <w:rFonts w:ascii="Arial" w:hAnsi="Arial" w:cs="Arial"/>
        </w:rPr>
        <w:fldChar w:fldCharType="end"/>
      </w:r>
      <w:r w:rsidRPr="00F95029">
        <w:rPr>
          <w:rFonts w:ascii="Arial" w:hAnsi="Arial" w:cs="Arial"/>
          <w:lang w:val="en-US"/>
        </w:rPr>
        <w:t xml:space="preserve"> of this </w:t>
      </w:r>
      <w:r w:rsidRPr="00F95029">
        <w:rPr>
          <w:rFonts w:ascii="Arial" w:hAnsi="Arial" w:cs="Arial"/>
        </w:rPr>
        <w:fldChar w:fldCharType="begin"/>
      </w:r>
      <w:r w:rsidRPr="00F95029">
        <w:rPr>
          <w:rFonts w:ascii="Arial" w:hAnsi="Arial" w:cs="Arial"/>
          <w:lang w:val="en-US"/>
        </w:rPr>
        <w:instrText xml:space="preserve"> REF _Ref347235111 \r \h  \* MERGEFORMAT </w:instrText>
      </w:r>
      <w:r w:rsidRPr="00F95029">
        <w:rPr>
          <w:rFonts w:ascii="Arial" w:hAnsi="Arial" w:cs="Arial"/>
        </w:rPr>
      </w:r>
      <w:r w:rsidRPr="00F95029">
        <w:rPr>
          <w:rFonts w:ascii="Arial" w:hAnsi="Arial" w:cs="Arial"/>
        </w:rPr>
        <w:fldChar w:fldCharType="separate"/>
      </w:r>
      <w:r w:rsidRPr="00F95029">
        <w:rPr>
          <w:rFonts w:ascii="Arial" w:hAnsi="Arial" w:cs="Arial"/>
          <w:lang w:val="en-US"/>
        </w:rPr>
        <w:t xml:space="preserve">Schedule </w:t>
      </w:r>
      <w:r w:rsidR="00FA1D11" w:rsidRPr="00F95029">
        <w:rPr>
          <w:rFonts w:ascii="Arial" w:hAnsi="Arial" w:cs="Arial"/>
        </w:rPr>
        <w:t>4</w:t>
      </w:r>
      <w:r w:rsidRPr="00F95029">
        <w:rPr>
          <w:rFonts w:ascii="Arial" w:hAnsi="Arial" w:cs="Arial"/>
        </w:rPr>
        <w:fldChar w:fldCharType="end"/>
      </w:r>
      <w:r w:rsidRPr="00F95029">
        <w:rPr>
          <w:rFonts w:ascii="Arial" w:hAnsi="Arial" w:cs="Arial"/>
          <w:lang w:val="en-US"/>
        </w:rPr>
        <w:t xml:space="preserve">. </w:t>
      </w:r>
    </w:p>
    <w:p w14:paraId="0F10800C" w14:textId="77777777" w:rsidR="00BE3101" w:rsidRPr="00F95029" w:rsidRDefault="00BE3101" w:rsidP="00BE3101">
      <w:pPr>
        <w:keepLines/>
        <w:widowControl w:val="0"/>
        <w:spacing w:after="0" w:line="240" w:lineRule="auto"/>
        <w:jc w:val="both"/>
        <w:outlineLvl w:val="1"/>
        <w:rPr>
          <w:rFonts w:ascii="Arial" w:hAnsi="Arial" w:cs="Arial"/>
          <w:b/>
          <w:bCs/>
          <w:lang w:val="en-US"/>
        </w:rPr>
      </w:pPr>
    </w:p>
    <w:bookmarkEnd w:id="4"/>
    <w:p w14:paraId="070D0515" w14:textId="587F4436" w:rsidR="00BE3101" w:rsidRPr="00F95029" w:rsidRDefault="00BE3101" w:rsidP="00E26974">
      <w:pPr>
        <w:keepLines/>
        <w:widowControl w:val="0"/>
        <w:numPr>
          <w:ilvl w:val="1"/>
          <w:numId w:val="10"/>
        </w:numPr>
        <w:tabs>
          <w:tab w:val="clear" w:pos="720"/>
          <w:tab w:val="num" w:pos="1276"/>
        </w:tabs>
        <w:spacing w:after="0" w:line="240" w:lineRule="auto"/>
        <w:ind w:left="1276"/>
        <w:jc w:val="both"/>
        <w:outlineLvl w:val="1"/>
        <w:rPr>
          <w:rFonts w:ascii="Arial" w:hAnsi="Arial" w:cs="Arial"/>
          <w:lang w:val="en-US"/>
        </w:rPr>
      </w:pPr>
      <w:r w:rsidRPr="00F95029">
        <w:rPr>
          <w:rFonts w:ascii="Arial" w:hAnsi="Arial" w:cs="Arial"/>
        </w:rPr>
        <w:t xml:space="preserve">The Provider may only disclose the Commissioner’s Confidential Information, and any other information provided to the Provider by the Commissioner in relation to this Contract, to the Provider’s Staff or professional advisors who are directly involved in the performance of or advising on the Provider’s obligations under this Contract. The Provider shall ensure that such Staff or professional advisors are aware of and shall comply with the obligations in Clause </w:t>
      </w:r>
      <w:r w:rsidRPr="00F95029">
        <w:rPr>
          <w:rFonts w:ascii="Arial" w:hAnsi="Arial" w:cs="Arial"/>
        </w:rPr>
        <w:fldChar w:fldCharType="begin"/>
      </w:r>
      <w:r w:rsidRPr="00F95029">
        <w:rPr>
          <w:rFonts w:ascii="Arial" w:hAnsi="Arial" w:cs="Arial"/>
        </w:rPr>
        <w:instrText xml:space="preserve"> REF _Ref351042478 \r \h  \* MERGEFORMAT </w:instrText>
      </w:r>
      <w:r w:rsidRPr="00F95029">
        <w:rPr>
          <w:rFonts w:ascii="Arial" w:hAnsi="Arial" w:cs="Arial"/>
        </w:rPr>
      </w:r>
      <w:r w:rsidRPr="00F95029">
        <w:rPr>
          <w:rFonts w:ascii="Arial" w:hAnsi="Arial" w:cs="Arial"/>
        </w:rPr>
        <w:fldChar w:fldCharType="separate"/>
      </w:r>
      <w:r w:rsidRPr="00F95029">
        <w:rPr>
          <w:rFonts w:ascii="Arial" w:hAnsi="Arial" w:cs="Arial"/>
        </w:rPr>
        <w:t>1</w:t>
      </w:r>
      <w:r w:rsidRPr="00F95029">
        <w:rPr>
          <w:rFonts w:ascii="Arial" w:hAnsi="Arial" w:cs="Arial"/>
        </w:rPr>
        <w:fldChar w:fldCharType="end"/>
      </w:r>
      <w:r w:rsidRPr="00F95029">
        <w:rPr>
          <w:rFonts w:ascii="Arial" w:hAnsi="Arial" w:cs="Arial"/>
        </w:rPr>
        <w:t xml:space="preserve"> of this Schedule </w:t>
      </w:r>
      <w:r w:rsidR="00FA1D11" w:rsidRPr="00F95029">
        <w:rPr>
          <w:rFonts w:ascii="Arial" w:hAnsi="Arial" w:cs="Arial"/>
        </w:rPr>
        <w:t>4</w:t>
      </w:r>
      <w:r w:rsidRPr="00F95029">
        <w:rPr>
          <w:rFonts w:ascii="Arial" w:hAnsi="Arial" w:cs="Arial"/>
        </w:rPr>
        <w:t xml:space="preserve"> as to confidentiality and that all information, including Confidential Information, is held securely, protected against unauthorised use or loss and, at the Commissioner’s written discretion, destroyed securely or returned to the Commissioner when it is no longer required.  The Provider shall not, and shall ensure that the Staff do not, use any of the Commissioner’s Confidential Information received otherwise than for the purposes of performing the Provider’s obligations in this Contract. </w:t>
      </w:r>
    </w:p>
    <w:p w14:paraId="1988BD5D" w14:textId="77777777" w:rsidR="00BE3101" w:rsidRPr="00F95029" w:rsidRDefault="00BE3101" w:rsidP="00BE3101">
      <w:pPr>
        <w:keepLines/>
        <w:widowControl w:val="0"/>
        <w:spacing w:after="0" w:line="240" w:lineRule="auto"/>
        <w:jc w:val="both"/>
        <w:outlineLvl w:val="1"/>
        <w:rPr>
          <w:rFonts w:ascii="Arial" w:hAnsi="Arial" w:cs="Arial"/>
          <w:b/>
          <w:bCs/>
          <w:lang w:val="en-US"/>
        </w:rPr>
      </w:pPr>
    </w:p>
    <w:p w14:paraId="2DD55E3F" w14:textId="3E12DA7A" w:rsidR="00BE3101" w:rsidRPr="00F95029" w:rsidRDefault="00BE3101" w:rsidP="00E26974">
      <w:pPr>
        <w:keepLines/>
        <w:widowControl w:val="0"/>
        <w:numPr>
          <w:ilvl w:val="1"/>
          <w:numId w:val="10"/>
        </w:numPr>
        <w:tabs>
          <w:tab w:val="clear" w:pos="720"/>
          <w:tab w:val="num" w:pos="1560"/>
        </w:tabs>
        <w:spacing w:after="0" w:line="240" w:lineRule="auto"/>
        <w:ind w:left="1276"/>
        <w:jc w:val="both"/>
        <w:outlineLvl w:val="1"/>
        <w:rPr>
          <w:rFonts w:ascii="Arial" w:hAnsi="Arial" w:cs="Arial"/>
        </w:rPr>
      </w:pPr>
      <w:r w:rsidRPr="00F95029">
        <w:rPr>
          <w:rFonts w:ascii="Arial" w:hAnsi="Arial" w:cs="Arial"/>
          <w:lang w:val="en-US"/>
        </w:rPr>
        <w:t xml:space="preserve">For the avoidance of doubt, save as required by Law or as otherwise set out in this Schedule </w:t>
      </w:r>
      <w:r w:rsidR="00FA1D11" w:rsidRPr="00F95029">
        <w:rPr>
          <w:rFonts w:ascii="Arial" w:hAnsi="Arial" w:cs="Arial"/>
        </w:rPr>
        <w:t>4</w:t>
      </w:r>
      <w:r w:rsidRPr="00F95029">
        <w:rPr>
          <w:rFonts w:ascii="Arial" w:hAnsi="Arial" w:cs="Arial"/>
          <w:lang w:val="en-US"/>
        </w:rPr>
        <w:t xml:space="preserve">, the Provider shall not, without the prior written consent of the Commissioner (such consent not to be unreasonably withheld or delayed), announce that it has entered into this </w:t>
      </w:r>
      <w:r w:rsidRPr="00F95029">
        <w:rPr>
          <w:rFonts w:ascii="Arial" w:hAnsi="Arial" w:cs="Arial"/>
        </w:rPr>
        <w:t>Contract</w:t>
      </w:r>
      <w:r w:rsidRPr="00F95029">
        <w:rPr>
          <w:rFonts w:ascii="Arial" w:hAnsi="Arial" w:cs="Arial"/>
          <w:lang w:val="en-US"/>
        </w:rPr>
        <w:t xml:space="preserve"> and/or that it has been appointed as a Provider to the Commissioner and/or make any other announcements about this </w:t>
      </w:r>
      <w:r w:rsidRPr="00F95029">
        <w:rPr>
          <w:rFonts w:ascii="Arial" w:hAnsi="Arial" w:cs="Arial"/>
        </w:rPr>
        <w:t>Contract</w:t>
      </w:r>
      <w:r w:rsidRPr="00F95029">
        <w:rPr>
          <w:rFonts w:ascii="Arial" w:hAnsi="Arial" w:cs="Arial"/>
          <w:lang w:val="en-US"/>
        </w:rPr>
        <w:t xml:space="preserve">. </w:t>
      </w:r>
    </w:p>
    <w:p w14:paraId="6D8D58F9" w14:textId="77777777" w:rsidR="00BE3101" w:rsidRPr="00F95029" w:rsidRDefault="00BE3101" w:rsidP="00BE3101">
      <w:pPr>
        <w:keepLines/>
        <w:widowControl w:val="0"/>
        <w:spacing w:after="0" w:line="240" w:lineRule="auto"/>
        <w:jc w:val="both"/>
        <w:outlineLvl w:val="1"/>
        <w:rPr>
          <w:rFonts w:ascii="Arial" w:hAnsi="Arial" w:cs="Arial"/>
          <w:b/>
          <w:bCs/>
        </w:rPr>
      </w:pPr>
    </w:p>
    <w:p w14:paraId="629B2A3D" w14:textId="60E00991" w:rsidR="00BE3101" w:rsidRPr="00F95029" w:rsidRDefault="00BE3101" w:rsidP="00E26974">
      <w:pPr>
        <w:keepLines/>
        <w:widowControl w:val="0"/>
        <w:numPr>
          <w:ilvl w:val="1"/>
          <w:numId w:val="10"/>
        </w:numPr>
        <w:tabs>
          <w:tab w:val="clear" w:pos="720"/>
          <w:tab w:val="num" w:pos="1276"/>
        </w:tabs>
        <w:spacing w:after="0" w:line="240" w:lineRule="auto"/>
        <w:ind w:left="1276"/>
        <w:jc w:val="both"/>
        <w:outlineLvl w:val="1"/>
        <w:rPr>
          <w:rFonts w:ascii="Arial" w:hAnsi="Arial" w:cs="Arial"/>
        </w:rPr>
      </w:pPr>
      <w:r w:rsidRPr="00F95029">
        <w:rPr>
          <w:rFonts w:ascii="Arial" w:hAnsi="Arial" w:cs="Arial"/>
        </w:rPr>
        <w:t>Clause</w:t>
      </w:r>
      <w:r w:rsidRPr="00F95029">
        <w:rPr>
          <w:rFonts w:ascii="Arial" w:hAnsi="Arial" w:cs="Arial"/>
          <w:lang w:val="en-US"/>
        </w:rPr>
        <w:t xml:space="preserve"> </w:t>
      </w:r>
      <w:r w:rsidRPr="00F95029">
        <w:rPr>
          <w:rFonts w:ascii="Arial" w:hAnsi="Arial" w:cs="Arial"/>
          <w:lang w:val="en-US"/>
        </w:rPr>
        <w:fldChar w:fldCharType="begin"/>
      </w:r>
      <w:r w:rsidRPr="00F95029">
        <w:rPr>
          <w:rFonts w:ascii="Arial" w:hAnsi="Arial" w:cs="Arial"/>
          <w:lang w:val="en-US"/>
        </w:rPr>
        <w:instrText xml:space="preserve"> REF _Ref351042478 \r \h  \* MERGEFORMAT </w:instrText>
      </w:r>
      <w:r w:rsidRPr="00F95029">
        <w:rPr>
          <w:rFonts w:ascii="Arial" w:hAnsi="Arial" w:cs="Arial"/>
          <w:lang w:val="en-US"/>
        </w:rPr>
      </w:r>
      <w:r w:rsidRPr="00F95029">
        <w:rPr>
          <w:rFonts w:ascii="Arial" w:hAnsi="Arial" w:cs="Arial"/>
          <w:lang w:val="en-US"/>
        </w:rPr>
        <w:fldChar w:fldCharType="separate"/>
      </w:r>
      <w:r w:rsidRPr="00F95029">
        <w:rPr>
          <w:rFonts w:ascii="Arial" w:hAnsi="Arial" w:cs="Arial"/>
          <w:lang w:val="en-US"/>
        </w:rPr>
        <w:t>1</w:t>
      </w:r>
      <w:r w:rsidRPr="00F95029">
        <w:rPr>
          <w:rFonts w:ascii="Arial" w:hAnsi="Arial" w:cs="Arial"/>
        </w:rPr>
        <w:fldChar w:fldCharType="end"/>
      </w:r>
      <w:r w:rsidRPr="00F95029">
        <w:rPr>
          <w:rFonts w:ascii="Arial" w:hAnsi="Arial" w:cs="Arial"/>
          <w:lang w:val="en-US"/>
        </w:rPr>
        <w:t xml:space="preserve"> of this Schedule </w:t>
      </w:r>
      <w:r w:rsidR="00FA1D11" w:rsidRPr="00F95029">
        <w:rPr>
          <w:rFonts w:ascii="Arial" w:hAnsi="Arial" w:cs="Arial"/>
        </w:rPr>
        <w:t>4</w:t>
      </w:r>
      <w:r w:rsidRPr="00F95029">
        <w:rPr>
          <w:rFonts w:ascii="Arial" w:hAnsi="Arial" w:cs="Arial"/>
          <w:lang w:val="en-US"/>
        </w:rPr>
        <w:t xml:space="preserve"> shall remain in force:</w:t>
      </w:r>
    </w:p>
    <w:p w14:paraId="75B041A5" w14:textId="77777777" w:rsidR="00BE3101" w:rsidRPr="00F95029" w:rsidRDefault="00BE3101" w:rsidP="00BE3101">
      <w:pPr>
        <w:keepLines/>
        <w:widowControl w:val="0"/>
        <w:spacing w:after="0" w:line="240" w:lineRule="auto"/>
        <w:jc w:val="both"/>
        <w:outlineLvl w:val="1"/>
        <w:rPr>
          <w:rFonts w:ascii="Arial" w:hAnsi="Arial" w:cs="Arial"/>
          <w:b/>
          <w:bCs/>
        </w:rPr>
      </w:pPr>
    </w:p>
    <w:p w14:paraId="05D34ED5" w14:textId="77777777" w:rsidR="00BE3101" w:rsidRPr="00F95029" w:rsidRDefault="00BE3101" w:rsidP="00E26974">
      <w:pPr>
        <w:keepLines/>
        <w:widowControl w:val="0"/>
        <w:numPr>
          <w:ilvl w:val="2"/>
          <w:numId w:val="10"/>
        </w:numPr>
        <w:tabs>
          <w:tab w:val="clear" w:pos="1704"/>
        </w:tabs>
        <w:spacing w:after="0" w:line="240" w:lineRule="auto"/>
        <w:ind w:left="1560" w:hanging="709"/>
        <w:jc w:val="both"/>
        <w:outlineLvl w:val="1"/>
        <w:rPr>
          <w:rFonts w:ascii="Arial" w:hAnsi="Arial" w:cs="Arial"/>
        </w:rPr>
      </w:pPr>
      <w:r w:rsidRPr="00F95029">
        <w:rPr>
          <w:rFonts w:ascii="Arial" w:hAnsi="Arial" w:cs="Arial"/>
          <w:lang w:val="en-US"/>
        </w:rPr>
        <w:t>without limit in time in respect of Confidential Information which comprises Personal Data or which relates to national security; and</w:t>
      </w:r>
    </w:p>
    <w:p w14:paraId="1683E679" w14:textId="77777777" w:rsidR="00BE3101" w:rsidRPr="00F95029" w:rsidRDefault="00BE3101" w:rsidP="00BE3101">
      <w:pPr>
        <w:keepLines/>
        <w:widowControl w:val="0"/>
        <w:spacing w:after="0" w:line="240" w:lineRule="auto"/>
        <w:ind w:left="1560" w:hanging="709"/>
        <w:jc w:val="both"/>
        <w:outlineLvl w:val="1"/>
        <w:rPr>
          <w:rFonts w:ascii="Arial" w:hAnsi="Arial" w:cs="Arial"/>
        </w:rPr>
      </w:pPr>
    </w:p>
    <w:p w14:paraId="5D2D600F" w14:textId="77777777" w:rsidR="00BE3101" w:rsidRPr="00F95029" w:rsidRDefault="00BE3101" w:rsidP="00E26974">
      <w:pPr>
        <w:keepLines/>
        <w:widowControl w:val="0"/>
        <w:numPr>
          <w:ilvl w:val="2"/>
          <w:numId w:val="10"/>
        </w:numPr>
        <w:tabs>
          <w:tab w:val="clear" w:pos="1704"/>
        </w:tabs>
        <w:spacing w:after="0" w:line="240" w:lineRule="auto"/>
        <w:ind w:left="1560" w:hanging="709"/>
        <w:jc w:val="both"/>
        <w:outlineLvl w:val="1"/>
        <w:rPr>
          <w:rFonts w:ascii="Arial" w:hAnsi="Arial" w:cs="Arial"/>
        </w:rPr>
      </w:pPr>
      <w:r w:rsidRPr="00F95029">
        <w:rPr>
          <w:rFonts w:ascii="Arial" w:hAnsi="Arial" w:cs="Arial"/>
          <w:lang w:val="en-US"/>
        </w:rPr>
        <w:t xml:space="preserve">for all other Confidential Information for a period of three (3) years after the expiry or earlier termination of this </w:t>
      </w:r>
      <w:r w:rsidRPr="00F95029">
        <w:rPr>
          <w:rFonts w:ascii="Arial" w:hAnsi="Arial" w:cs="Arial"/>
        </w:rPr>
        <w:t xml:space="preserve">Contract unless otherwise agreed in writing by the Parties. </w:t>
      </w:r>
    </w:p>
    <w:p w14:paraId="30CB10D1" w14:textId="77777777" w:rsidR="00BE3101" w:rsidRPr="00F95029" w:rsidRDefault="00BE3101" w:rsidP="00BE3101">
      <w:pPr>
        <w:keepLines/>
        <w:widowControl w:val="0"/>
        <w:spacing w:after="0" w:line="240" w:lineRule="auto"/>
        <w:jc w:val="both"/>
        <w:outlineLvl w:val="1"/>
        <w:rPr>
          <w:rFonts w:ascii="Arial" w:hAnsi="Arial" w:cs="Arial"/>
          <w:b/>
          <w:bCs/>
        </w:rPr>
      </w:pPr>
    </w:p>
    <w:p w14:paraId="7950F4F1" w14:textId="77777777" w:rsidR="00BE3101" w:rsidRPr="00F95029" w:rsidRDefault="00BE3101" w:rsidP="00E26974">
      <w:pPr>
        <w:keepLines/>
        <w:widowControl w:val="0"/>
        <w:numPr>
          <w:ilvl w:val="0"/>
          <w:numId w:val="10"/>
        </w:numPr>
        <w:tabs>
          <w:tab w:val="clear" w:pos="798"/>
          <w:tab w:val="num" w:pos="709"/>
        </w:tabs>
        <w:spacing w:after="0" w:line="240" w:lineRule="auto"/>
        <w:ind w:left="709" w:hanging="283"/>
        <w:jc w:val="both"/>
        <w:outlineLvl w:val="1"/>
        <w:rPr>
          <w:rFonts w:ascii="Arial" w:hAnsi="Arial" w:cs="Arial"/>
          <w:b/>
          <w:bCs/>
          <w:u w:val="single"/>
        </w:rPr>
      </w:pPr>
      <w:bookmarkStart w:id="5" w:name="_Ref351042762"/>
      <w:r w:rsidRPr="00F95029">
        <w:rPr>
          <w:rFonts w:ascii="Arial" w:hAnsi="Arial" w:cs="Arial"/>
          <w:b/>
          <w:bCs/>
          <w:u w:val="single"/>
        </w:rPr>
        <w:t>Data protection</w:t>
      </w:r>
      <w:bookmarkEnd w:id="5"/>
    </w:p>
    <w:p w14:paraId="31D1CBA5" w14:textId="77777777" w:rsidR="00BE3101" w:rsidRPr="00F95029" w:rsidRDefault="00BE3101" w:rsidP="00BE3101">
      <w:pPr>
        <w:keepLines/>
        <w:widowControl w:val="0"/>
        <w:spacing w:after="0" w:line="240" w:lineRule="auto"/>
        <w:jc w:val="both"/>
        <w:outlineLvl w:val="1"/>
        <w:rPr>
          <w:rFonts w:ascii="Arial" w:hAnsi="Arial" w:cs="Arial"/>
          <w:b/>
          <w:bCs/>
          <w:u w:val="single"/>
        </w:rPr>
      </w:pPr>
    </w:p>
    <w:p w14:paraId="587E49CA" w14:textId="77777777" w:rsidR="00BE3101" w:rsidRPr="00F95029" w:rsidRDefault="00BE3101" w:rsidP="00E26974">
      <w:pPr>
        <w:keepLines/>
        <w:widowControl w:val="0"/>
        <w:numPr>
          <w:ilvl w:val="1"/>
          <w:numId w:val="10"/>
        </w:numPr>
        <w:tabs>
          <w:tab w:val="clear" w:pos="720"/>
          <w:tab w:val="num" w:pos="1276"/>
        </w:tabs>
        <w:spacing w:after="0" w:line="240" w:lineRule="auto"/>
        <w:ind w:left="1276"/>
        <w:jc w:val="both"/>
        <w:outlineLvl w:val="1"/>
        <w:rPr>
          <w:rFonts w:ascii="Arial" w:hAnsi="Arial" w:cs="Arial"/>
        </w:rPr>
      </w:pPr>
      <w:bookmarkStart w:id="6" w:name="_Ref442453445"/>
      <w:r w:rsidRPr="00F95029">
        <w:rPr>
          <w:rFonts w:ascii="Arial" w:hAnsi="Arial" w:cs="Arial"/>
        </w:rPr>
        <w:t>The Parties acknowledge their respective duties under Data Protection Legislation and shall give each other all reasonable assistance as appropriate or necessary to enable each other to comply with those duties.</w:t>
      </w:r>
      <w:bookmarkEnd w:id="6"/>
      <w:r w:rsidRPr="00F95029">
        <w:rPr>
          <w:rFonts w:ascii="Arial" w:hAnsi="Arial" w:cs="Arial"/>
        </w:rPr>
        <w:t xml:space="preserve"> For the avoidance of doubt, the Provider shall take reasonable steps to ensure it is familiar with the Data Protection Legislation and any obligations it may have under such Data Protection Legislation and shall comply with such obligations.</w:t>
      </w:r>
    </w:p>
    <w:p w14:paraId="7FE1A3D8" w14:textId="77777777" w:rsidR="00BE3101" w:rsidRPr="00F95029" w:rsidRDefault="00BE3101" w:rsidP="00BE3101">
      <w:pPr>
        <w:keepLines/>
        <w:widowControl w:val="0"/>
        <w:tabs>
          <w:tab w:val="num" w:pos="1276"/>
        </w:tabs>
        <w:spacing w:after="0" w:line="240" w:lineRule="auto"/>
        <w:ind w:left="1276"/>
        <w:jc w:val="both"/>
        <w:outlineLvl w:val="1"/>
        <w:rPr>
          <w:rFonts w:ascii="Arial" w:hAnsi="Arial" w:cs="Arial"/>
        </w:rPr>
      </w:pPr>
    </w:p>
    <w:p w14:paraId="0E579107" w14:textId="77777777" w:rsidR="00BE3101" w:rsidRPr="00F95029" w:rsidRDefault="00BE3101" w:rsidP="00E26974">
      <w:pPr>
        <w:keepLines/>
        <w:widowControl w:val="0"/>
        <w:numPr>
          <w:ilvl w:val="1"/>
          <w:numId w:val="10"/>
        </w:numPr>
        <w:tabs>
          <w:tab w:val="clear" w:pos="720"/>
          <w:tab w:val="num" w:pos="1276"/>
        </w:tabs>
        <w:spacing w:after="0" w:line="240" w:lineRule="auto"/>
        <w:ind w:left="1276"/>
        <w:jc w:val="both"/>
        <w:outlineLvl w:val="1"/>
        <w:rPr>
          <w:rFonts w:ascii="Arial" w:hAnsi="Arial" w:cs="Arial"/>
        </w:rPr>
      </w:pPr>
      <w:bookmarkStart w:id="7" w:name="_Ref442453446"/>
      <w:r w:rsidRPr="00F95029">
        <w:rPr>
          <w:rFonts w:ascii="Arial" w:hAnsi="Arial" w:cs="Arial"/>
        </w:rPr>
        <w:t>Where the Provider is Processing Personal Data under or in connection with this Contract, the Parties shall comply with the Data Protection Protocol.</w:t>
      </w:r>
      <w:bookmarkEnd w:id="7"/>
      <w:r w:rsidRPr="00F95029">
        <w:rPr>
          <w:rFonts w:ascii="Arial" w:hAnsi="Arial" w:cs="Arial"/>
        </w:rPr>
        <w:t xml:space="preserve"> </w:t>
      </w:r>
    </w:p>
    <w:p w14:paraId="50638140" w14:textId="77777777" w:rsidR="00BE3101" w:rsidRPr="00F95029" w:rsidRDefault="00BE3101" w:rsidP="00BE3101">
      <w:pPr>
        <w:keepLines/>
        <w:widowControl w:val="0"/>
        <w:tabs>
          <w:tab w:val="num" w:pos="1276"/>
        </w:tabs>
        <w:spacing w:after="0" w:line="240" w:lineRule="auto"/>
        <w:ind w:left="1276"/>
        <w:jc w:val="both"/>
        <w:outlineLvl w:val="1"/>
        <w:rPr>
          <w:rFonts w:ascii="Arial" w:hAnsi="Arial" w:cs="Arial"/>
        </w:rPr>
      </w:pPr>
    </w:p>
    <w:p w14:paraId="14624793" w14:textId="77777777" w:rsidR="00BE3101" w:rsidRPr="00F95029" w:rsidRDefault="00BE3101" w:rsidP="00E26974">
      <w:pPr>
        <w:keepLines/>
        <w:widowControl w:val="0"/>
        <w:numPr>
          <w:ilvl w:val="1"/>
          <w:numId w:val="10"/>
        </w:numPr>
        <w:tabs>
          <w:tab w:val="clear" w:pos="720"/>
          <w:tab w:val="num" w:pos="1276"/>
        </w:tabs>
        <w:spacing w:after="0" w:line="240" w:lineRule="auto"/>
        <w:ind w:left="1276"/>
        <w:jc w:val="both"/>
        <w:outlineLvl w:val="1"/>
        <w:rPr>
          <w:rFonts w:ascii="Arial" w:hAnsi="Arial" w:cs="Arial"/>
        </w:rPr>
      </w:pPr>
      <w:r w:rsidRPr="00F95029">
        <w:rPr>
          <w:rFonts w:ascii="Arial" w:hAnsi="Arial" w:cs="Arial"/>
        </w:rPr>
        <w:lastRenderedPageBreak/>
        <w:t xml:space="preserve">The Provider and the Commissioner shall ensure that Personal Data is </w:t>
      </w:r>
      <w:proofErr w:type="gramStart"/>
      <w:r w:rsidRPr="00F95029">
        <w:rPr>
          <w:rFonts w:ascii="Arial" w:hAnsi="Arial" w:cs="Arial"/>
        </w:rPr>
        <w:t>safeguarded at all times</w:t>
      </w:r>
      <w:proofErr w:type="gramEnd"/>
      <w:r w:rsidRPr="00F95029">
        <w:rPr>
          <w:rFonts w:ascii="Arial" w:hAnsi="Arial" w:cs="Arial"/>
        </w:rPr>
        <w:t xml:space="preserve"> in accordance with the Law, and this obligation will include </w:t>
      </w:r>
      <w:r w:rsidRPr="00F95029">
        <w:rPr>
          <w:rFonts w:ascii="Arial" w:hAnsi="Arial" w:cs="Arial"/>
          <w:lang w:val="en-US"/>
        </w:rPr>
        <w:t xml:space="preserve">(if transferred electronically) only transferring Personal Data </w:t>
      </w:r>
    </w:p>
    <w:p w14:paraId="19608548" w14:textId="77777777" w:rsidR="00BE3101" w:rsidRPr="00F95029" w:rsidRDefault="00BE3101" w:rsidP="00BE3101">
      <w:pPr>
        <w:keepLines/>
        <w:widowControl w:val="0"/>
        <w:spacing w:after="0" w:line="240" w:lineRule="auto"/>
        <w:jc w:val="both"/>
        <w:outlineLvl w:val="1"/>
        <w:rPr>
          <w:rFonts w:ascii="Arial" w:hAnsi="Arial" w:cs="Arial"/>
          <w:b/>
          <w:bCs/>
          <w:lang w:val="en-US"/>
        </w:rPr>
      </w:pPr>
    </w:p>
    <w:p w14:paraId="26E5DB72" w14:textId="77777777" w:rsidR="00BE3101" w:rsidRPr="00F95029" w:rsidRDefault="00BE3101" w:rsidP="00E26974">
      <w:pPr>
        <w:keepLines/>
        <w:widowControl w:val="0"/>
        <w:numPr>
          <w:ilvl w:val="0"/>
          <w:numId w:val="13"/>
        </w:numPr>
        <w:spacing w:after="0" w:line="240" w:lineRule="auto"/>
        <w:ind w:left="1701"/>
        <w:jc w:val="both"/>
        <w:outlineLvl w:val="1"/>
        <w:rPr>
          <w:rFonts w:ascii="Arial" w:hAnsi="Arial" w:cs="Arial"/>
          <w:lang w:val="en-US"/>
        </w:rPr>
      </w:pPr>
      <w:r w:rsidRPr="00F95029">
        <w:rPr>
          <w:rFonts w:ascii="Arial" w:hAnsi="Arial" w:cs="Arial"/>
          <w:lang w:val="en-US"/>
        </w:rPr>
        <w:t xml:space="preserve">if essential, having regard to the purpose for which the transfer is conducted; and </w:t>
      </w:r>
    </w:p>
    <w:p w14:paraId="5B207868" w14:textId="77777777" w:rsidR="00BE3101" w:rsidRPr="00F95029" w:rsidRDefault="00BE3101" w:rsidP="00BE3101">
      <w:pPr>
        <w:keepLines/>
        <w:widowControl w:val="0"/>
        <w:spacing w:after="0" w:line="240" w:lineRule="auto"/>
        <w:jc w:val="both"/>
        <w:outlineLvl w:val="1"/>
        <w:rPr>
          <w:rFonts w:ascii="Arial" w:hAnsi="Arial" w:cs="Arial"/>
          <w:b/>
          <w:bCs/>
          <w:lang w:val="en-US"/>
        </w:rPr>
      </w:pPr>
    </w:p>
    <w:p w14:paraId="07B81F60" w14:textId="77777777" w:rsidR="00BE3101" w:rsidRPr="00F95029" w:rsidRDefault="00BE3101" w:rsidP="00E26974">
      <w:pPr>
        <w:pStyle w:val="ListParagraph"/>
        <w:keepLines/>
        <w:widowControl w:val="0"/>
        <w:numPr>
          <w:ilvl w:val="0"/>
          <w:numId w:val="13"/>
        </w:numPr>
        <w:spacing w:after="0" w:line="240" w:lineRule="auto"/>
        <w:ind w:left="1701"/>
        <w:jc w:val="both"/>
        <w:outlineLvl w:val="1"/>
        <w:rPr>
          <w:rFonts w:ascii="Arial" w:hAnsi="Arial" w:cs="Arial"/>
          <w:lang w:val="en-US"/>
        </w:rPr>
      </w:pPr>
      <w:r w:rsidRPr="00F95029">
        <w:rPr>
          <w:rFonts w:ascii="Arial" w:hAnsi="Arial" w:cs="Arial"/>
          <w:lang w:val="en-US"/>
        </w:rPr>
        <w:t xml:space="preserve">that is encrypted in accordance with any international data encryption standards for healthcare, and as otherwise required by those standards applicable to the Commissioner under any Law and Guidance (this includes, data transferred over wireless or wired networks, held on laptops, CDs, memory sticks and tapes). </w:t>
      </w:r>
    </w:p>
    <w:p w14:paraId="3D986770" w14:textId="77777777" w:rsidR="00BE3101" w:rsidRPr="00F95029" w:rsidRDefault="00BE3101" w:rsidP="00BE3101">
      <w:pPr>
        <w:keepLines/>
        <w:widowControl w:val="0"/>
        <w:spacing w:after="0" w:line="240" w:lineRule="auto"/>
        <w:jc w:val="both"/>
        <w:outlineLvl w:val="1"/>
        <w:rPr>
          <w:rFonts w:ascii="Arial" w:hAnsi="Arial" w:cs="Arial"/>
          <w:b/>
          <w:bCs/>
        </w:rPr>
      </w:pPr>
    </w:p>
    <w:p w14:paraId="1AC50B0E" w14:textId="07C1F5B0" w:rsidR="00BE3101" w:rsidRPr="00F95029" w:rsidRDefault="00BE3101" w:rsidP="00E26974">
      <w:pPr>
        <w:keepLines/>
        <w:widowControl w:val="0"/>
        <w:numPr>
          <w:ilvl w:val="1"/>
          <w:numId w:val="10"/>
        </w:numPr>
        <w:tabs>
          <w:tab w:val="clear" w:pos="720"/>
          <w:tab w:val="num" w:pos="1276"/>
        </w:tabs>
        <w:spacing w:after="0" w:line="240" w:lineRule="auto"/>
        <w:ind w:left="1276"/>
        <w:jc w:val="both"/>
        <w:outlineLvl w:val="1"/>
        <w:rPr>
          <w:rFonts w:ascii="Arial" w:hAnsi="Arial" w:cs="Arial"/>
          <w:lang w:val="en-US"/>
        </w:rPr>
      </w:pPr>
      <w:r w:rsidRPr="00F95029">
        <w:rPr>
          <w:rFonts w:ascii="Arial" w:hAnsi="Arial" w:cs="Arial"/>
          <w:lang w:val="en-US"/>
        </w:rPr>
        <w:t xml:space="preserve">Where any Personal Data is Processed by any Sub-contractor of the Provider in connection with this Contract, the Provider shall procure that such Sub-contractor shall comply with the relevant obligations set out in Clause 2 of this Schedule </w:t>
      </w:r>
      <w:r w:rsidR="00FA1D11" w:rsidRPr="00F95029">
        <w:rPr>
          <w:rFonts w:ascii="Arial" w:hAnsi="Arial" w:cs="Arial"/>
        </w:rPr>
        <w:t>4</w:t>
      </w:r>
      <w:r w:rsidRPr="00F95029">
        <w:rPr>
          <w:rFonts w:ascii="Arial" w:hAnsi="Arial" w:cs="Arial"/>
          <w:lang w:val="en-US"/>
        </w:rPr>
        <w:t>, as if such Sub-contractor were the Provider</w:t>
      </w:r>
      <w:r w:rsidR="00E13939" w:rsidRPr="00F95029">
        <w:rPr>
          <w:rFonts w:ascii="Arial" w:hAnsi="Arial" w:cs="Arial"/>
          <w:lang w:val="en-US"/>
        </w:rPr>
        <w:t xml:space="preserve">. </w:t>
      </w:r>
    </w:p>
    <w:p w14:paraId="1445E9FC" w14:textId="77777777" w:rsidR="00BE3101" w:rsidRPr="00F95029" w:rsidRDefault="00BE3101" w:rsidP="00BE3101">
      <w:pPr>
        <w:keepLines/>
        <w:widowControl w:val="0"/>
        <w:tabs>
          <w:tab w:val="num" w:pos="1276"/>
        </w:tabs>
        <w:spacing w:after="0" w:line="240" w:lineRule="auto"/>
        <w:ind w:left="1276"/>
        <w:jc w:val="both"/>
        <w:outlineLvl w:val="1"/>
        <w:rPr>
          <w:rFonts w:ascii="Arial" w:hAnsi="Arial" w:cs="Arial"/>
          <w:lang w:val="en-US"/>
        </w:rPr>
      </w:pPr>
    </w:p>
    <w:p w14:paraId="592E307A" w14:textId="77777777" w:rsidR="00BE3101" w:rsidRPr="00F95029" w:rsidRDefault="00BE3101" w:rsidP="00E26974">
      <w:pPr>
        <w:keepLines/>
        <w:widowControl w:val="0"/>
        <w:numPr>
          <w:ilvl w:val="1"/>
          <w:numId w:val="10"/>
        </w:numPr>
        <w:tabs>
          <w:tab w:val="clear" w:pos="720"/>
          <w:tab w:val="num" w:pos="1276"/>
        </w:tabs>
        <w:spacing w:after="0" w:line="240" w:lineRule="auto"/>
        <w:ind w:left="1276"/>
        <w:jc w:val="both"/>
        <w:outlineLvl w:val="1"/>
        <w:rPr>
          <w:rFonts w:ascii="Arial" w:hAnsi="Arial" w:cs="Arial"/>
        </w:rPr>
      </w:pPr>
      <w:bookmarkStart w:id="8" w:name="_Ref352859568"/>
      <w:r w:rsidRPr="00F95029">
        <w:rPr>
          <w:rFonts w:ascii="Arial" w:hAnsi="Arial" w:cs="Arial"/>
        </w:rPr>
        <w:t>The Provider shall indemnify and keep the Commissioner indemnified against, any loss, damages, costs, expenses (including without limitation legal costs and expenses), claims or proceedings whatsoever or howsoever arising from the Provider’s unlawful or unauthorised Processing, destruction and/or damage to Personal Data in connection with this Contract.</w:t>
      </w:r>
      <w:bookmarkEnd w:id="8"/>
    </w:p>
    <w:p w14:paraId="5C06A08B" w14:textId="77777777" w:rsidR="00BE3101" w:rsidRPr="00F95029" w:rsidRDefault="00BE3101" w:rsidP="00BE3101">
      <w:pPr>
        <w:keepLines/>
        <w:widowControl w:val="0"/>
        <w:spacing w:after="0" w:line="240" w:lineRule="auto"/>
        <w:jc w:val="both"/>
        <w:outlineLvl w:val="1"/>
        <w:rPr>
          <w:rFonts w:ascii="Arial" w:hAnsi="Arial" w:cs="Arial"/>
          <w:b/>
          <w:bCs/>
        </w:rPr>
      </w:pPr>
    </w:p>
    <w:p w14:paraId="0549E7BD" w14:textId="77777777" w:rsidR="00BE3101" w:rsidRPr="00F95029" w:rsidRDefault="00BE3101" w:rsidP="00E26974">
      <w:pPr>
        <w:keepLines/>
        <w:widowControl w:val="0"/>
        <w:numPr>
          <w:ilvl w:val="0"/>
          <w:numId w:val="12"/>
        </w:numPr>
        <w:spacing w:after="0" w:line="240" w:lineRule="auto"/>
        <w:jc w:val="both"/>
        <w:outlineLvl w:val="1"/>
        <w:rPr>
          <w:rFonts w:ascii="Arial" w:hAnsi="Arial" w:cs="Arial"/>
          <w:b/>
          <w:bCs/>
          <w:u w:val="single"/>
        </w:rPr>
      </w:pPr>
      <w:r w:rsidRPr="00F95029">
        <w:rPr>
          <w:rFonts w:ascii="Arial" w:hAnsi="Arial" w:cs="Arial"/>
          <w:b/>
          <w:bCs/>
          <w:u w:val="single"/>
        </w:rPr>
        <w:t xml:space="preserve">Freedom of Information and Transparency </w:t>
      </w:r>
    </w:p>
    <w:p w14:paraId="7F4BFF12" w14:textId="77777777" w:rsidR="00BE3101" w:rsidRPr="00F95029" w:rsidRDefault="00BE3101" w:rsidP="00BE3101">
      <w:pPr>
        <w:keepLines/>
        <w:widowControl w:val="0"/>
        <w:spacing w:after="0" w:line="240" w:lineRule="auto"/>
        <w:jc w:val="both"/>
        <w:outlineLvl w:val="1"/>
        <w:rPr>
          <w:rFonts w:ascii="Arial" w:hAnsi="Arial" w:cs="Arial"/>
          <w:u w:val="single"/>
        </w:rPr>
      </w:pPr>
    </w:p>
    <w:p w14:paraId="21854556" w14:textId="77777777" w:rsidR="00BE3101" w:rsidRPr="00F95029" w:rsidRDefault="00BE3101" w:rsidP="00E26974">
      <w:pPr>
        <w:keepLines/>
        <w:widowControl w:val="0"/>
        <w:numPr>
          <w:ilvl w:val="1"/>
          <w:numId w:val="12"/>
        </w:numPr>
        <w:spacing w:after="0" w:line="240" w:lineRule="auto"/>
        <w:jc w:val="both"/>
        <w:outlineLvl w:val="1"/>
        <w:rPr>
          <w:rFonts w:ascii="Arial" w:hAnsi="Arial" w:cs="Arial"/>
        </w:rPr>
      </w:pPr>
      <w:r w:rsidRPr="00F95029">
        <w:rPr>
          <w:rFonts w:ascii="Arial" w:hAnsi="Arial" w:cs="Arial"/>
        </w:rPr>
        <w:t>The Parties acknowledge the duties of Contracting Authorities under the FOIA, Codes of Practice and Environmental Regulations and shall give each other all reasonable assistance as appropriate or necessary to enable compliance with those duties.</w:t>
      </w:r>
    </w:p>
    <w:p w14:paraId="10C1A805" w14:textId="77777777" w:rsidR="00BE3101" w:rsidRPr="00F95029" w:rsidRDefault="00BE3101" w:rsidP="00BE3101">
      <w:pPr>
        <w:keepLines/>
        <w:widowControl w:val="0"/>
        <w:spacing w:after="0" w:line="240" w:lineRule="auto"/>
        <w:jc w:val="both"/>
        <w:outlineLvl w:val="1"/>
        <w:rPr>
          <w:rFonts w:ascii="Arial" w:hAnsi="Arial" w:cs="Arial"/>
        </w:rPr>
      </w:pPr>
    </w:p>
    <w:p w14:paraId="70578EFF" w14:textId="77777777" w:rsidR="00BE3101" w:rsidRPr="00F95029" w:rsidRDefault="00BE3101" w:rsidP="00E26974">
      <w:pPr>
        <w:keepLines/>
        <w:widowControl w:val="0"/>
        <w:numPr>
          <w:ilvl w:val="1"/>
          <w:numId w:val="12"/>
        </w:numPr>
        <w:spacing w:after="0" w:line="240" w:lineRule="auto"/>
        <w:jc w:val="both"/>
        <w:outlineLvl w:val="1"/>
        <w:rPr>
          <w:rFonts w:ascii="Arial" w:hAnsi="Arial" w:cs="Arial"/>
        </w:rPr>
      </w:pPr>
      <w:r w:rsidRPr="00F95029">
        <w:rPr>
          <w:rFonts w:ascii="Arial" w:hAnsi="Arial" w:cs="Arial"/>
        </w:rPr>
        <w:t>The Parties acknowledge the duties of Contracting Authorities under the FOIA, Codes of Practice and Environmental Regulations and shall give each other all reasonable assistance as appropriate or necessary to enable compliance with those duties.</w:t>
      </w:r>
    </w:p>
    <w:p w14:paraId="6A15BBE7" w14:textId="77777777" w:rsidR="00BE3101" w:rsidRPr="00F95029" w:rsidRDefault="00BE3101" w:rsidP="00BE3101">
      <w:pPr>
        <w:keepLines/>
        <w:widowControl w:val="0"/>
        <w:spacing w:after="0" w:line="240" w:lineRule="auto"/>
        <w:jc w:val="both"/>
        <w:outlineLvl w:val="1"/>
        <w:rPr>
          <w:rFonts w:ascii="Arial" w:hAnsi="Arial" w:cs="Arial"/>
        </w:rPr>
      </w:pPr>
    </w:p>
    <w:p w14:paraId="5ED68314" w14:textId="77777777" w:rsidR="00BE3101" w:rsidRPr="00F95029" w:rsidRDefault="00BE3101" w:rsidP="00E26974">
      <w:pPr>
        <w:keepLines/>
        <w:widowControl w:val="0"/>
        <w:numPr>
          <w:ilvl w:val="1"/>
          <w:numId w:val="12"/>
        </w:numPr>
        <w:spacing w:after="0" w:line="240" w:lineRule="auto"/>
        <w:jc w:val="both"/>
        <w:outlineLvl w:val="1"/>
        <w:rPr>
          <w:rFonts w:ascii="Arial" w:hAnsi="Arial" w:cs="Arial"/>
        </w:rPr>
      </w:pPr>
      <w:r w:rsidRPr="00F95029">
        <w:rPr>
          <w:rFonts w:ascii="Arial" w:hAnsi="Arial" w:cs="Arial"/>
        </w:rPr>
        <w:t>The Provider shall assist and cooperate with the Commissioner to enable it to comply with its disclosure obligations under the FOIA, Codes of Practice and Environmental Regulations.  The Provider agrees:</w:t>
      </w:r>
    </w:p>
    <w:p w14:paraId="666F8143" w14:textId="77777777" w:rsidR="00BE3101" w:rsidRPr="00F95029" w:rsidRDefault="00BE3101" w:rsidP="00BE3101">
      <w:pPr>
        <w:keepLines/>
        <w:widowControl w:val="0"/>
        <w:spacing w:after="0" w:line="240" w:lineRule="auto"/>
        <w:jc w:val="both"/>
        <w:outlineLvl w:val="1"/>
        <w:rPr>
          <w:rFonts w:ascii="Arial" w:hAnsi="Arial" w:cs="Arial"/>
          <w:b/>
        </w:rPr>
      </w:pPr>
    </w:p>
    <w:p w14:paraId="5EBECFDD" w14:textId="77777777" w:rsidR="00BE3101" w:rsidRPr="00F95029" w:rsidRDefault="00BE3101" w:rsidP="00E26974">
      <w:pPr>
        <w:keepLines/>
        <w:widowControl w:val="0"/>
        <w:numPr>
          <w:ilvl w:val="3"/>
          <w:numId w:val="12"/>
        </w:numPr>
        <w:spacing w:after="0" w:line="240" w:lineRule="auto"/>
        <w:ind w:left="1560"/>
        <w:jc w:val="both"/>
        <w:outlineLvl w:val="1"/>
        <w:rPr>
          <w:rFonts w:ascii="Arial" w:hAnsi="Arial" w:cs="Arial"/>
          <w:bCs/>
        </w:rPr>
      </w:pPr>
      <w:r w:rsidRPr="00F95029">
        <w:rPr>
          <w:rFonts w:ascii="Arial" w:hAnsi="Arial" w:cs="Arial"/>
          <w:bCs/>
        </w:rPr>
        <w:t>that this Contract and any recorded information held by the Provider on the Commissioner’s behalf for the purposes of this Contract are subject to the obligations and commitments of the Provider under the FOIA, Codes of Practice and Environmental Regulations.</w:t>
      </w:r>
    </w:p>
    <w:p w14:paraId="59393A09" w14:textId="77777777" w:rsidR="00BE3101" w:rsidRPr="00F95029" w:rsidRDefault="00BE3101" w:rsidP="00BE3101">
      <w:pPr>
        <w:keepLines/>
        <w:widowControl w:val="0"/>
        <w:spacing w:after="0" w:line="240" w:lineRule="auto"/>
        <w:ind w:left="1560"/>
        <w:jc w:val="both"/>
        <w:outlineLvl w:val="1"/>
        <w:rPr>
          <w:rFonts w:ascii="Arial" w:hAnsi="Arial" w:cs="Arial"/>
          <w:bCs/>
        </w:rPr>
      </w:pPr>
    </w:p>
    <w:p w14:paraId="03744291" w14:textId="77777777" w:rsidR="00BE3101" w:rsidRPr="00F95029" w:rsidRDefault="00BE3101" w:rsidP="00E26974">
      <w:pPr>
        <w:keepLines/>
        <w:widowControl w:val="0"/>
        <w:numPr>
          <w:ilvl w:val="3"/>
          <w:numId w:val="12"/>
        </w:numPr>
        <w:spacing w:after="0" w:line="240" w:lineRule="auto"/>
        <w:ind w:left="1560"/>
        <w:jc w:val="both"/>
        <w:outlineLvl w:val="1"/>
        <w:rPr>
          <w:rFonts w:ascii="Arial" w:hAnsi="Arial" w:cs="Arial"/>
          <w:bCs/>
        </w:rPr>
      </w:pPr>
      <w:r w:rsidRPr="00F95029">
        <w:rPr>
          <w:rFonts w:ascii="Arial" w:hAnsi="Arial" w:cs="Arial"/>
          <w:bCs/>
        </w:rPr>
        <w:t>that the decision on whether any exemption to the general obligations of public access to information applies to any request for information received under the FOIA, Codes of Practice and Environmental Regulations is a decision solely for the Commissioner.</w:t>
      </w:r>
    </w:p>
    <w:p w14:paraId="1E2A593E" w14:textId="77777777" w:rsidR="00BE3101" w:rsidRPr="00F95029" w:rsidRDefault="00BE3101" w:rsidP="00BE3101">
      <w:pPr>
        <w:keepLines/>
        <w:widowControl w:val="0"/>
        <w:spacing w:after="0" w:line="240" w:lineRule="auto"/>
        <w:ind w:left="1560"/>
        <w:jc w:val="both"/>
        <w:outlineLvl w:val="1"/>
        <w:rPr>
          <w:rFonts w:ascii="Arial" w:hAnsi="Arial" w:cs="Arial"/>
          <w:bCs/>
        </w:rPr>
      </w:pPr>
    </w:p>
    <w:p w14:paraId="59AE6B93" w14:textId="1E05E681" w:rsidR="00BE3101" w:rsidRPr="00F95029" w:rsidRDefault="00BE3101" w:rsidP="00E26974">
      <w:pPr>
        <w:keepLines/>
        <w:widowControl w:val="0"/>
        <w:numPr>
          <w:ilvl w:val="3"/>
          <w:numId w:val="12"/>
        </w:numPr>
        <w:spacing w:after="0" w:line="240" w:lineRule="auto"/>
        <w:ind w:left="1560"/>
        <w:jc w:val="both"/>
        <w:outlineLvl w:val="1"/>
        <w:rPr>
          <w:rFonts w:ascii="Arial" w:hAnsi="Arial" w:cs="Arial"/>
          <w:bCs/>
        </w:rPr>
      </w:pPr>
      <w:r w:rsidRPr="00F95029">
        <w:rPr>
          <w:rFonts w:ascii="Arial" w:hAnsi="Arial" w:cs="Arial"/>
          <w:bCs/>
        </w:rPr>
        <w:lastRenderedPageBreak/>
        <w:t>that where the Provider receives a request for information under the FOIA, Codes of Practice and Environmental Regulations and the Provider itself is subject to the FOIA, Codes of Practice and Environmental Regulations it will liaise with the Commissioner as to the contents of any response before a response to a request is issued and will promptly (and in any event within two (2) Business Days) provide a copy of the request and any response to the Commissioner</w:t>
      </w:r>
      <w:r w:rsidR="00F95029" w:rsidRPr="00F95029">
        <w:rPr>
          <w:rFonts w:ascii="Arial" w:hAnsi="Arial" w:cs="Arial"/>
          <w:bCs/>
        </w:rPr>
        <w:t>.</w:t>
      </w:r>
    </w:p>
    <w:p w14:paraId="1361CE42" w14:textId="77777777" w:rsidR="00BE3101" w:rsidRPr="00F95029" w:rsidRDefault="00BE3101" w:rsidP="00BE3101">
      <w:pPr>
        <w:keepLines/>
        <w:widowControl w:val="0"/>
        <w:spacing w:after="0" w:line="240" w:lineRule="auto"/>
        <w:jc w:val="both"/>
        <w:outlineLvl w:val="1"/>
        <w:rPr>
          <w:rFonts w:ascii="Arial" w:hAnsi="Arial" w:cs="Arial"/>
          <w:bCs/>
        </w:rPr>
      </w:pPr>
    </w:p>
    <w:p w14:paraId="2A326403" w14:textId="77777777" w:rsidR="00BE3101" w:rsidRPr="00F95029" w:rsidRDefault="00BE3101" w:rsidP="00E26974">
      <w:pPr>
        <w:keepLines/>
        <w:widowControl w:val="0"/>
        <w:numPr>
          <w:ilvl w:val="3"/>
          <w:numId w:val="12"/>
        </w:numPr>
        <w:spacing w:after="0" w:line="240" w:lineRule="auto"/>
        <w:ind w:left="1560"/>
        <w:jc w:val="both"/>
        <w:outlineLvl w:val="1"/>
        <w:rPr>
          <w:rFonts w:ascii="Arial" w:hAnsi="Arial" w:cs="Arial"/>
          <w:bCs/>
        </w:rPr>
      </w:pPr>
      <w:r w:rsidRPr="00F95029">
        <w:rPr>
          <w:rFonts w:ascii="Arial" w:hAnsi="Arial" w:cs="Arial"/>
          <w:bCs/>
        </w:rPr>
        <w:t>that where the Provider receives a request for information under the FOIA, Codes of Practice and Environmental Regulations and the Provider is not itself subject to the FOIA, Codes of Practice and Environmental Regulations, it will not respond to that request (unless directed to do so by the Commissioner) and will promptly (and in any event within two (2) Business Days) transfer the request to the Commissioner.</w:t>
      </w:r>
    </w:p>
    <w:p w14:paraId="6A339D1B" w14:textId="77777777" w:rsidR="00BE3101" w:rsidRPr="00F95029" w:rsidRDefault="00BE3101" w:rsidP="00BE3101">
      <w:pPr>
        <w:keepLines/>
        <w:widowControl w:val="0"/>
        <w:spacing w:after="0" w:line="240" w:lineRule="auto"/>
        <w:ind w:left="1560"/>
        <w:jc w:val="both"/>
        <w:outlineLvl w:val="1"/>
        <w:rPr>
          <w:rFonts w:ascii="Arial" w:hAnsi="Arial" w:cs="Arial"/>
          <w:bCs/>
        </w:rPr>
      </w:pPr>
    </w:p>
    <w:p w14:paraId="591F02BA" w14:textId="77777777" w:rsidR="00BE3101" w:rsidRPr="00F95029" w:rsidRDefault="00BE3101" w:rsidP="00E26974">
      <w:pPr>
        <w:keepLines/>
        <w:widowControl w:val="0"/>
        <w:numPr>
          <w:ilvl w:val="3"/>
          <w:numId w:val="12"/>
        </w:numPr>
        <w:spacing w:after="0" w:line="240" w:lineRule="auto"/>
        <w:ind w:left="1560"/>
        <w:jc w:val="both"/>
        <w:outlineLvl w:val="1"/>
        <w:rPr>
          <w:rFonts w:ascii="Arial" w:hAnsi="Arial" w:cs="Arial"/>
          <w:bCs/>
        </w:rPr>
      </w:pPr>
      <w:r w:rsidRPr="00F95029">
        <w:rPr>
          <w:rFonts w:ascii="Arial" w:hAnsi="Arial" w:cs="Arial"/>
          <w:bCs/>
        </w:rPr>
        <w:t>that the Commissioner, acting in accordance with the Codes of Practice issued and revised from time to time under both section 45 of FOIA, and regulation 16 of the Environmental Regulations, may disclose information concerning the Provider and this Contract.</w:t>
      </w:r>
    </w:p>
    <w:p w14:paraId="15B88552" w14:textId="77777777" w:rsidR="00BE3101" w:rsidRPr="00F95029" w:rsidRDefault="00BE3101" w:rsidP="00BE3101">
      <w:pPr>
        <w:keepLines/>
        <w:widowControl w:val="0"/>
        <w:spacing w:after="0" w:line="240" w:lineRule="auto"/>
        <w:ind w:left="1560"/>
        <w:jc w:val="both"/>
        <w:outlineLvl w:val="1"/>
        <w:rPr>
          <w:rFonts w:ascii="Arial" w:hAnsi="Arial" w:cs="Arial"/>
          <w:bCs/>
        </w:rPr>
      </w:pPr>
    </w:p>
    <w:p w14:paraId="62DF55E8" w14:textId="77777777" w:rsidR="00BE3101" w:rsidRPr="00F95029" w:rsidRDefault="00BE3101" w:rsidP="00E26974">
      <w:pPr>
        <w:keepLines/>
        <w:widowControl w:val="0"/>
        <w:numPr>
          <w:ilvl w:val="3"/>
          <w:numId w:val="12"/>
        </w:numPr>
        <w:spacing w:after="0" w:line="240" w:lineRule="auto"/>
        <w:ind w:left="1560"/>
        <w:jc w:val="both"/>
        <w:outlineLvl w:val="1"/>
        <w:rPr>
          <w:rFonts w:ascii="Arial" w:hAnsi="Arial" w:cs="Arial"/>
          <w:bCs/>
        </w:rPr>
      </w:pPr>
      <w:r w:rsidRPr="00F95029">
        <w:rPr>
          <w:rFonts w:ascii="Arial" w:hAnsi="Arial" w:cs="Arial"/>
          <w:bCs/>
        </w:rPr>
        <w:t>to assist the Commissioner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Commissioner within five (5) Business Days of that request and without charge.</w:t>
      </w:r>
    </w:p>
    <w:p w14:paraId="2CEF8B2F" w14:textId="77777777" w:rsidR="00BE3101" w:rsidRPr="00F95029" w:rsidRDefault="00BE3101" w:rsidP="00BE3101">
      <w:pPr>
        <w:keepLines/>
        <w:widowControl w:val="0"/>
        <w:spacing w:after="0" w:line="240" w:lineRule="auto"/>
        <w:jc w:val="both"/>
        <w:outlineLvl w:val="1"/>
        <w:rPr>
          <w:rFonts w:ascii="Arial" w:hAnsi="Arial" w:cs="Arial"/>
          <w:b/>
        </w:rPr>
      </w:pPr>
    </w:p>
    <w:p w14:paraId="7CBB651C" w14:textId="77777777" w:rsidR="00BE3101" w:rsidRPr="00F95029" w:rsidRDefault="00BE3101" w:rsidP="00E26974">
      <w:pPr>
        <w:keepLines/>
        <w:widowControl w:val="0"/>
        <w:numPr>
          <w:ilvl w:val="1"/>
          <w:numId w:val="12"/>
        </w:numPr>
        <w:spacing w:after="0" w:line="240" w:lineRule="auto"/>
        <w:jc w:val="both"/>
        <w:outlineLvl w:val="1"/>
        <w:rPr>
          <w:rFonts w:ascii="Arial" w:hAnsi="Arial" w:cs="Arial"/>
          <w:bCs/>
        </w:rPr>
      </w:pPr>
      <w:r w:rsidRPr="00F95029">
        <w:rPr>
          <w:rFonts w:ascii="Arial" w:hAnsi="Arial" w:cs="Arial"/>
          <w:bCs/>
        </w:rPr>
        <w:t>The Parties acknowledge that, except for any information which is exempt from disclosure in accordance with the provisions of the FOIA, Codes of Practice and Environmental Regulations, the content of this Contract is not Confidential Information.</w:t>
      </w:r>
    </w:p>
    <w:p w14:paraId="3C22D79C" w14:textId="77777777" w:rsidR="00BE3101" w:rsidRPr="00F95029" w:rsidRDefault="00BE3101" w:rsidP="00BE3101">
      <w:pPr>
        <w:keepLines/>
        <w:widowControl w:val="0"/>
        <w:spacing w:after="0" w:line="240" w:lineRule="auto"/>
        <w:jc w:val="both"/>
        <w:outlineLvl w:val="1"/>
        <w:rPr>
          <w:rFonts w:ascii="Arial" w:hAnsi="Arial" w:cs="Arial"/>
          <w:bCs/>
        </w:rPr>
      </w:pPr>
    </w:p>
    <w:p w14:paraId="1FB66001" w14:textId="77777777" w:rsidR="00BE3101" w:rsidRPr="00F95029" w:rsidRDefault="00BE3101" w:rsidP="00E26974">
      <w:pPr>
        <w:keepLines/>
        <w:widowControl w:val="0"/>
        <w:numPr>
          <w:ilvl w:val="1"/>
          <w:numId w:val="12"/>
        </w:numPr>
        <w:spacing w:after="0" w:line="240" w:lineRule="auto"/>
        <w:jc w:val="both"/>
        <w:outlineLvl w:val="1"/>
        <w:rPr>
          <w:rFonts w:ascii="Arial" w:hAnsi="Arial" w:cs="Arial"/>
          <w:bCs/>
        </w:rPr>
      </w:pPr>
      <w:r w:rsidRPr="00F95029">
        <w:rPr>
          <w:rFonts w:ascii="Arial" w:hAnsi="Arial" w:cs="Arial"/>
          <w:bCs/>
        </w:rPr>
        <w:t>Notwithstanding any other term of this Contract, the Commissioner consents to the publication of this Contract in its entirety (including variations), subject only to the redaction of information that is exempt from disclosure in accordance with the provisions of the FOIA, Codes of Practice and Environmental Regulations.</w:t>
      </w:r>
    </w:p>
    <w:p w14:paraId="328DC228" w14:textId="77777777" w:rsidR="00BE3101" w:rsidRPr="00F95029" w:rsidRDefault="00BE3101" w:rsidP="00BE3101">
      <w:pPr>
        <w:keepLines/>
        <w:widowControl w:val="0"/>
        <w:spacing w:after="0" w:line="240" w:lineRule="auto"/>
        <w:jc w:val="both"/>
        <w:outlineLvl w:val="1"/>
        <w:rPr>
          <w:rFonts w:ascii="Arial" w:hAnsi="Arial" w:cs="Arial"/>
          <w:bCs/>
        </w:rPr>
      </w:pPr>
    </w:p>
    <w:p w14:paraId="035E506D" w14:textId="414D7765" w:rsidR="00BE3101" w:rsidRPr="00F95029" w:rsidRDefault="00BE3101" w:rsidP="00E26974">
      <w:pPr>
        <w:keepLines/>
        <w:widowControl w:val="0"/>
        <w:numPr>
          <w:ilvl w:val="1"/>
          <w:numId w:val="12"/>
        </w:numPr>
        <w:spacing w:after="0" w:line="240" w:lineRule="auto"/>
        <w:jc w:val="both"/>
        <w:outlineLvl w:val="1"/>
        <w:rPr>
          <w:rFonts w:ascii="Arial" w:hAnsi="Arial" w:cs="Arial"/>
          <w:bCs/>
        </w:rPr>
      </w:pPr>
      <w:r w:rsidRPr="00F95029">
        <w:rPr>
          <w:rFonts w:ascii="Arial" w:hAnsi="Arial" w:cs="Arial"/>
          <w:bCs/>
        </w:rPr>
        <w:t xml:space="preserve">In preparing a copy of this Contract for publication under Clause 3.4 of this Schedule </w:t>
      </w:r>
      <w:r w:rsidR="00FA1D11" w:rsidRPr="00F95029">
        <w:rPr>
          <w:rFonts w:ascii="Arial" w:hAnsi="Arial" w:cs="Arial"/>
        </w:rPr>
        <w:t>4</w:t>
      </w:r>
      <w:r w:rsidRPr="00F95029">
        <w:rPr>
          <w:rFonts w:ascii="Arial" w:hAnsi="Arial" w:cs="Arial"/>
          <w:bCs/>
        </w:rPr>
        <w:t>, the Commissioner may consult with the Provider to inform decision making regarding any redactions but the final decision in relation to the redaction of information will be at the Commissioner’s absolute discretion.</w:t>
      </w:r>
    </w:p>
    <w:p w14:paraId="54401B8C" w14:textId="77777777" w:rsidR="00BE3101" w:rsidRPr="00F95029" w:rsidRDefault="00BE3101" w:rsidP="00BE3101">
      <w:pPr>
        <w:keepLines/>
        <w:widowControl w:val="0"/>
        <w:spacing w:after="0" w:line="240" w:lineRule="auto"/>
        <w:jc w:val="both"/>
        <w:outlineLvl w:val="1"/>
        <w:rPr>
          <w:rFonts w:ascii="Arial" w:hAnsi="Arial" w:cs="Arial"/>
          <w:bCs/>
        </w:rPr>
      </w:pPr>
    </w:p>
    <w:p w14:paraId="3A6D9B4F" w14:textId="5A7B386C" w:rsidR="00BE3101" w:rsidRPr="00F95029" w:rsidRDefault="00BE3101" w:rsidP="00E26974">
      <w:pPr>
        <w:keepLines/>
        <w:widowControl w:val="0"/>
        <w:numPr>
          <w:ilvl w:val="1"/>
          <w:numId w:val="12"/>
        </w:numPr>
        <w:spacing w:after="0" w:line="240" w:lineRule="auto"/>
        <w:jc w:val="both"/>
        <w:outlineLvl w:val="1"/>
        <w:rPr>
          <w:rFonts w:ascii="Arial" w:hAnsi="Arial" w:cs="Arial"/>
          <w:bCs/>
        </w:rPr>
      </w:pPr>
      <w:r w:rsidRPr="00F95029">
        <w:rPr>
          <w:rFonts w:ascii="Arial" w:hAnsi="Arial" w:cs="Arial"/>
          <w:bCs/>
        </w:rPr>
        <w:t xml:space="preserve">Where any information is held by any Sub-contractor of the Provider in connection with this Contract, the Provider shall procure that such Sub-contractor shall comply with the relevant obligations set out in Clause 3 of this Schedule </w:t>
      </w:r>
      <w:r w:rsidR="00FA1D11" w:rsidRPr="00F95029">
        <w:rPr>
          <w:rFonts w:ascii="Arial" w:hAnsi="Arial" w:cs="Arial"/>
        </w:rPr>
        <w:t>4</w:t>
      </w:r>
      <w:r w:rsidRPr="00F95029">
        <w:rPr>
          <w:rFonts w:ascii="Arial" w:hAnsi="Arial" w:cs="Arial"/>
          <w:bCs/>
        </w:rPr>
        <w:t xml:space="preserve">, as if such Sub-contractor were the Provider.   </w:t>
      </w:r>
    </w:p>
    <w:p w14:paraId="19EBEA30" w14:textId="77777777" w:rsidR="00BE3101" w:rsidRPr="00F95029" w:rsidRDefault="00BE3101" w:rsidP="00BE3101">
      <w:pPr>
        <w:keepLines/>
        <w:widowControl w:val="0"/>
        <w:spacing w:after="0" w:line="240" w:lineRule="auto"/>
        <w:jc w:val="both"/>
        <w:outlineLvl w:val="1"/>
        <w:rPr>
          <w:rFonts w:ascii="Arial" w:hAnsi="Arial" w:cs="Arial"/>
          <w:b/>
        </w:rPr>
      </w:pPr>
    </w:p>
    <w:p w14:paraId="0A83E7AB" w14:textId="77777777" w:rsidR="00BE3101" w:rsidRPr="00F95029" w:rsidRDefault="00BE3101" w:rsidP="00E26974">
      <w:pPr>
        <w:keepLines/>
        <w:widowControl w:val="0"/>
        <w:numPr>
          <w:ilvl w:val="0"/>
          <w:numId w:val="12"/>
        </w:numPr>
        <w:spacing w:after="0" w:line="240" w:lineRule="auto"/>
        <w:jc w:val="both"/>
        <w:outlineLvl w:val="1"/>
        <w:rPr>
          <w:rFonts w:ascii="Arial" w:hAnsi="Arial" w:cs="Arial"/>
          <w:b/>
          <w:bCs/>
          <w:u w:val="single"/>
        </w:rPr>
      </w:pPr>
      <w:r w:rsidRPr="00F95029">
        <w:rPr>
          <w:rFonts w:ascii="Arial" w:hAnsi="Arial" w:cs="Arial"/>
          <w:b/>
          <w:bCs/>
          <w:u w:val="single"/>
        </w:rPr>
        <w:t>Information Security</w:t>
      </w:r>
    </w:p>
    <w:p w14:paraId="015B2F64" w14:textId="77777777" w:rsidR="00BE3101" w:rsidRPr="00F95029" w:rsidRDefault="00BE3101" w:rsidP="00BE3101">
      <w:pPr>
        <w:keepLines/>
        <w:widowControl w:val="0"/>
        <w:spacing w:after="0" w:line="240" w:lineRule="auto"/>
        <w:jc w:val="both"/>
        <w:outlineLvl w:val="1"/>
        <w:rPr>
          <w:rFonts w:ascii="Arial" w:hAnsi="Arial" w:cs="Arial"/>
          <w:b/>
          <w:bCs/>
          <w:u w:val="single"/>
        </w:rPr>
      </w:pPr>
    </w:p>
    <w:p w14:paraId="2235BF82" w14:textId="1261810A" w:rsidR="00BE3101" w:rsidRPr="002247B1" w:rsidRDefault="00BE3101" w:rsidP="00E26974">
      <w:pPr>
        <w:keepLines/>
        <w:widowControl w:val="0"/>
        <w:numPr>
          <w:ilvl w:val="1"/>
          <w:numId w:val="12"/>
        </w:numPr>
        <w:spacing w:after="0" w:line="240" w:lineRule="auto"/>
        <w:jc w:val="both"/>
        <w:outlineLvl w:val="1"/>
        <w:rPr>
          <w:rFonts w:ascii="Arial" w:hAnsi="Arial" w:cs="Arial"/>
          <w:bCs/>
          <w:u w:val="single"/>
        </w:rPr>
      </w:pPr>
      <w:r w:rsidRPr="00F95029">
        <w:rPr>
          <w:rFonts w:ascii="Arial" w:hAnsi="Arial" w:cs="Arial"/>
          <w:bCs/>
        </w:rPr>
        <w:t xml:space="preserve">Without limitation to any other information governance requirements set out in this Schedule </w:t>
      </w:r>
      <w:r w:rsidR="00FA1D11" w:rsidRPr="00F95029">
        <w:rPr>
          <w:rFonts w:ascii="Arial" w:hAnsi="Arial" w:cs="Arial"/>
        </w:rPr>
        <w:t>4</w:t>
      </w:r>
      <w:r w:rsidRPr="00F95029">
        <w:rPr>
          <w:rFonts w:ascii="Arial" w:hAnsi="Arial" w:cs="Arial"/>
          <w:bCs/>
        </w:rPr>
        <w:t>, the</w:t>
      </w:r>
      <w:r w:rsidRPr="002247B1">
        <w:rPr>
          <w:rFonts w:ascii="Arial" w:hAnsi="Arial" w:cs="Arial"/>
          <w:bCs/>
        </w:rPr>
        <w:t xml:space="preserve"> Provider shall:</w:t>
      </w:r>
    </w:p>
    <w:p w14:paraId="0300B034" w14:textId="77777777" w:rsidR="00BE3101" w:rsidRPr="002247B1" w:rsidRDefault="00BE3101" w:rsidP="00BE3101">
      <w:pPr>
        <w:keepLines/>
        <w:widowControl w:val="0"/>
        <w:spacing w:after="0" w:line="240" w:lineRule="auto"/>
        <w:jc w:val="both"/>
        <w:outlineLvl w:val="1"/>
        <w:rPr>
          <w:rFonts w:ascii="Arial" w:hAnsi="Arial" w:cs="Arial"/>
          <w:bCs/>
          <w:u w:val="single"/>
        </w:rPr>
      </w:pPr>
    </w:p>
    <w:p w14:paraId="4C746EEE" w14:textId="77777777" w:rsidR="00BE3101" w:rsidRPr="00323120" w:rsidRDefault="00BE3101" w:rsidP="00E26974">
      <w:pPr>
        <w:keepLines/>
        <w:widowControl w:val="0"/>
        <w:numPr>
          <w:ilvl w:val="3"/>
          <w:numId w:val="12"/>
        </w:numPr>
        <w:spacing w:after="0" w:line="240" w:lineRule="auto"/>
        <w:ind w:left="1560"/>
        <w:jc w:val="both"/>
        <w:outlineLvl w:val="1"/>
        <w:rPr>
          <w:rFonts w:ascii="Arial" w:hAnsi="Arial" w:cs="Arial"/>
          <w:b/>
        </w:rPr>
      </w:pPr>
      <w:r w:rsidRPr="002247B1">
        <w:rPr>
          <w:rFonts w:ascii="Arial" w:hAnsi="Arial" w:cs="Arial"/>
          <w:bCs/>
        </w:rPr>
        <w:lastRenderedPageBreak/>
        <w:t>notify the Commissioner forthwith of any information security breaches or near misses (including without limitation any potential or actual breaches of confidentiality or actual information security breaches) in line with the Commissioner’s information governance Policies; and</w:t>
      </w:r>
      <w:r>
        <w:rPr>
          <w:rFonts w:ascii="Arial" w:hAnsi="Arial" w:cs="Arial"/>
          <w:bCs/>
          <w:lang w:val="en-US"/>
        </w:rPr>
        <w:t xml:space="preserve"> </w:t>
      </w:r>
      <w:r w:rsidRPr="00EC2178">
        <w:rPr>
          <w:rFonts w:ascii="Arial" w:hAnsi="Arial" w:cs="Arial"/>
          <w:bCs/>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29D06CDB" w14:textId="77777777" w:rsidR="00BE3101" w:rsidRPr="00323120" w:rsidRDefault="00BE3101" w:rsidP="00BE3101">
      <w:pPr>
        <w:keepLines/>
        <w:widowControl w:val="0"/>
        <w:spacing w:after="0" w:line="240" w:lineRule="auto"/>
        <w:jc w:val="both"/>
        <w:outlineLvl w:val="1"/>
        <w:rPr>
          <w:rFonts w:ascii="Arial" w:hAnsi="Arial" w:cs="Arial"/>
          <w:b/>
        </w:rPr>
      </w:pPr>
    </w:p>
    <w:p w14:paraId="712AB9E6" w14:textId="77777777" w:rsidR="00BE3101" w:rsidRPr="00323120" w:rsidRDefault="00BE3101" w:rsidP="00484A1E">
      <w:pPr>
        <w:keepLines/>
        <w:widowControl w:val="0"/>
        <w:spacing w:after="0" w:line="240" w:lineRule="auto"/>
        <w:jc w:val="both"/>
        <w:outlineLvl w:val="1"/>
        <w:rPr>
          <w:rFonts w:ascii="Arial" w:hAnsi="Arial" w:cs="Arial"/>
          <w:b/>
        </w:rPr>
      </w:pPr>
    </w:p>
    <w:sectPr w:rsidR="00BE3101" w:rsidRPr="00323120" w:rsidSect="0046648D">
      <w:footerReference w:type="default" r:id="rId12"/>
      <w:pgSz w:w="11906" w:h="16838"/>
      <w:pgMar w:top="851" w:right="1440" w:bottom="99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B5E89" w14:textId="77777777" w:rsidR="0056725C" w:rsidRDefault="0056725C" w:rsidP="00590889">
      <w:pPr>
        <w:spacing w:after="0" w:line="240" w:lineRule="auto"/>
      </w:pPr>
      <w:r>
        <w:separator/>
      </w:r>
    </w:p>
  </w:endnote>
  <w:endnote w:type="continuationSeparator" w:id="0">
    <w:p w14:paraId="3E23438D" w14:textId="77777777" w:rsidR="0056725C" w:rsidRDefault="0056725C" w:rsidP="00590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mericanTypewriter Medium">
    <w:altName w:val="Century"/>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5AE6B" w14:textId="77777777" w:rsidR="00720152" w:rsidRDefault="00720152">
    <w:pPr>
      <w:pStyle w:val="Footer"/>
    </w:pPr>
    <w:r>
      <w:rPr>
        <w:noProof/>
        <w:lang w:eastAsia="en-GB"/>
      </w:rPr>
      <mc:AlternateContent>
        <mc:Choice Requires="wpg">
          <w:drawing>
            <wp:anchor distT="0" distB="0" distL="114300" distR="114300" simplePos="0" relativeHeight="251659264" behindDoc="0" locked="0" layoutInCell="1" allowOverlap="1" wp14:anchorId="4D4A5963" wp14:editId="3853F658">
              <wp:simplePos x="0" y="0"/>
              <wp:positionH relativeFrom="page">
                <wp:align>center</wp:align>
              </wp:positionH>
              <wp:positionV relativeFrom="line">
                <wp:align>top</wp:align>
              </wp:positionV>
              <wp:extent cx="7366635" cy="347345"/>
              <wp:effectExtent l="0" t="0" r="24765" b="14605"/>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rgbClr val="0070C0"/>
                        </a:solidFill>
                        <a:extLst>
                          <a:ext uri="{91240B29-F687-4F45-9708-019B960494DF}">
                            <a14:hiddenLine xmlns:a14="http://schemas.microsoft.com/office/drawing/2010/main" w="9525">
                              <a:solidFill>
                                <a:srgbClr val="943634"/>
                              </a:solidFill>
                              <a:miter lim="800000"/>
                              <a:headEnd/>
                              <a:tailEnd/>
                            </a14:hiddenLine>
                          </a:ext>
                        </a:extLst>
                      </wps:spPr>
                      <wps:txbx>
                        <w:txbxContent>
                          <w:sdt>
                            <w:sdtPr>
                              <w:rPr>
                                <w:rFonts w:ascii="Arial Narrow" w:hAnsi="Arial Narrow"/>
                                <w:b/>
                                <w:color w:val="FFFFFF" w:themeColor="background1"/>
                                <w:spacing w:val="60"/>
                                <w:sz w:val="16"/>
                                <w:szCs w:val="16"/>
                              </w:rPr>
                              <w:alias w:val="Address"/>
                              <w:id w:val="79885540"/>
                              <w:dataBinding w:prefixMappings="xmlns:ns0='http://schemas.microsoft.com/office/2006/coverPageProps'" w:xpath="/ns0:CoverPageProperties[1]/ns0:CompanyAddress[1]" w:storeItemID="{55AF091B-3C7A-41E3-B477-F2FDAA23CFDA}"/>
                              <w:text w:multiLine="1"/>
                            </w:sdtPr>
                            <w:sdtContent>
                              <w:p w14:paraId="081E5D79" w14:textId="77777777" w:rsidR="00720152" w:rsidRPr="001608E8" w:rsidRDefault="00720152" w:rsidP="001608E8">
                                <w:pPr>
                                  <w:pStyle w:val="Footer"/>
                                  <w:rPr>
                                    <w:rFonts w:ascii="Arial Narrow" w:hAnsi="Arial Narrow"/>
                                    <w:b/>
                                    <w:color w:val="FFFFFF" w:themeColor="background1"/>
                                    <w:spacing w:val="60"/>
                                  </w:rPr>
                                </w:pPr>
                                <w:r w:rsidRPr="001608E8">
                                  <w:rPr>
                                    <w:rFonts w:ascii="Arial Narrow" w:hAnsi="Arial Narrow"/>
                                    <w:b/>
                                    <w:color w:val="FFFFFF" w:themeColor="background1"/>
                                    <w:spacing w:val="60"/>
                                    <w:sz w:val="16"/>
                                    <w:szCs w:val="16"/>
                                  </w:rPr>
                                  <w:t>Document Owner: Procurement Department SWYPFT</w:t>
                                </w:r>
                              </w:p>
                            </w:sdtContent>
                          </w:sdt>
                          <w:p w14:paraId="0FF493B9" w14:textId="77777777" w:rsidR="00720152" w:rsidRPr="001608E8" w:rsidRDefault="00720152">
                            <w:pPr>
                              <w:pStyle w:val="Header"/>
                              <w:rPr>
                                <w:rFonts w:ascii="Arial Narrow" w:hAnsi="Arial Narrow"/>
                                <w:b/>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rgbClr val="0070C0"/>
                        </a:solidFill>
                        <a:extLst>
                          <a:ext uri="{91240B29-F687-4F45-9708-019B960494DF}">
                            <a14:hiddenLine xmlns:a14="http://schemas.microsoft.com/office/drawing/2010/main" w="9525">
                              <a:solidFill>
                                <a:srgbClr val="000000"/>
                              </a:solidFill>
                              <a:miter lim="800000"/>
                              <a:headEnd/>
                              <a:tailEnd/>
                            </a14:hiddenLine>
                          </a:ext>
                        </a:extLst>
                      </wps:spPr>
                      <wps:txbx>
                        <w:txbxContent>
                          <w:p w14:paraId="3C58BEA9" w14:textId="77777777" w:rsidR="00720152" w:rsidRPr="001608E8" w:rsidRDefault="00720152" w:rsidP="001608E8">
                            <w:pPr>
                              <w:pStyle w:val="Footer"/>
                              <w:jc w:val="right"/>
                              <w:rPr>
                                <w:rFonts w:ascii="Arial Narrow" w:hAnsi="Arial Narrow"/>
                                <w:b/>
                                <w:color w:val="FFFFFF" w:themeColor="background1"/>
                                <w:sz w:val="20"/>
                                <w:szCs w:val="20"/>
                              </w:rPr>
                            </w:pPr>
                            <w:r w:rsidRPr="001608E8">
                              <w:rPr>
                                <w:rFonts w:ascii="Arial Narrow" w:hAnsi="Arial Narrow"/>
                                <w:b/>
                                <w:color w:val="FFFFFF" w:themeColor="background1"/>
                                <w:sz w:val="20"/>
                                <w:szCs w:val="20"/>
                              </w:rPr>
                              <w:t xml:space="preserve">Page </w:t>
                            </w:r>
                            <w:r w:rsidRPr="001608E8">
                              <w:rPr>
                                <w:rFonts w:ascii="Arial Narrow" w:hAnsi="Arial Narrow"/>
                                <w:b/>
                                <w:sz w:val="20"/>
                                <w:szCs w:val="20"/>
                              </w:rPr>
                              <w:fldChar w:fldCharType="begin"/>
                            </w:r>
                            <w:r w:rsidRPr="001608E8">
                              <w:rPr>
                                <w:rFonts w:ascii="Arial Narrow" w:hAnsi="Arial Narrow"/>
                                <w:b/>
                                <w:sz w:val="20"/>
                                <w:szCs w:val="20"/>
                              </w:rPr>
                              <w:instrText xml:space="preserve"> PAGE   \* MERGEFORMAT </w:instrText>
                            </w:r>
                            <w:r w:rsidRPr="001608E8">
                              <w:rPr>
                                <w:rFonts w:ascii="Arial Narrow" w:hAnsi="Arial Narrow"/>
                                <w:b/>
                                <w:sz w:val="20"/>
                                <w:szCs w:val="20"/>
                              </w:rPr>
                              <w:fldChar w:fldCharType="separate"/>
                            </w:r>
                            <w:r w:rsidRPr="00757C80">
                              <w:rPr>
                                <w:rFonts w:ascii="Arial Narrow" w:hAnsi="Arial Narrow"/>
                                <w:b/>
                                <w:noProof/>
                                <w:color w:val="FFFFFF" w:themeColor="background1"/>
                                <w:sz w:val="20"/>
                                <w:szCs w:val="20"/>
                              </w:rPr>
                              <w:t>9</w:t>
                            </w:r>
                            <w:r w:rsidRPr="001608E8">
                              <w:rPr>
                                <w:rFonts w:ascii="Arial Narrow" w:hAnsi="Arial Narrow"/>
                                <w:b/>
                                <w:noProof/>
                                <w:color w:val="FFFFFF" w:themeColor="background1"/>
                                <w:sz w:val="20"/>
                                <w:szCs w:val="20"/>
                              </w:rPr>
                              <w:fldChar w:fldCharType="end"/>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4A5963" id="Group 156" o:spid="_x0000_s1026" style="position:absolute;margin-left:0;margin-top:0;width:580.05pt;height:27.35pt;z-index:251659264;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">
              <v:rect id="Rectangle 157"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" fillcolor="#0070c0" stroked="f" strokecolor="#943634">
                <v:textbox>
                  <w:txbxContent>
                    <w:sdt>
                      <w:sdtPr>
                        <w:rPr>
                          <w:rFonts w:ascii="Arial Narrow" w:hAnsi="Arial Narrow"/>
                          <w:b/>
                          <w:color w:val="FFFFFF" w:themeColor="background1"/>
                          <w:spacing w:val="60"/>
                          <w:sz w:val="16"/>
                          <w:szCs w:val="16"/>
                        </w:rPr>
                        <w:alias w:val="Address"/>
                        <w:id w:val="79885540"/>
                        <w:dataBinding w:prefixMappings="xmlns:ns0='http://schemas.microsoft.com/office/2006/coverPageProps'" w:xpath="/ns0:CoverPageProperties[1]/ns0:CompanyAddress[1]" w:storeItemID="{55AF091B-3C7A-41E3-B477-F2FDAA23CFDA}"/>
                        <w:text w:multiLine="1"/>
                      </w:sdtPr>
                      <w:sdtContent>
                        <w:p w14:paraId="081E5D79" w14:textId="77777777" w:rsidR="00720152" w:rsidRPr="001608E8" w:rsidRDefault="00720152" w:rsidP="001608E8">
                          <w:pPr>
                            <w:pStyle w:val="Footer"/>
                            <w:rPr>
                              <w:rFonts w:ascii="Arial Narrow" w:hAnsi="Arial Narrow"/>
                              <w:b/>
                              <w:color w:val="FFFFFF" w:themeColor="background1"/>
                              <w:spacing w:val="60"/>
                            </w:rPr>
                          </w:pPr>
                          <w:r w:rsidRPr="001608E8">
                            <w:rPr>
                              <w:rFonts w:ascii="Arial Narrow" w:hAnsi="Arial Narrow"/>
                              <w:b/>
                              <w:color w:val="FFFFFF" w:themeColor="background1"/>
                              <w:spacing w:val="60"/>
                              <w:sz w:val="16"/>
                              <w:szCs w:val="16"/>
                            </w:rPr>
                            <w:t>Document Owner: Procurement Department SWYPFT</w:t>
                          </w:r>
                        </w:p>
                      </w:sdtContent>
                    </w:sdt>
                    <w:p w14:paraId="0FF493B9" w14:textId="77777777" w:rsidR="00720152" w:rsidRPr="001608E8" w:rsidRDefault="00720152">
                      <w:pPr>
                        <w:pStyle w:val="Header"/>
                        <w:rPr>
                          <w:rFonts w:ascii="Arial Narrow" w:hAnsi="Arial Narrow"/>
                          <w:b/>
                          <w:color w:val="FFFFFF" w:themeColor="background1"/>
                        </w:rPr>
                      </w:pPr>
                    </w:p>
                  </w:txbxContent>
                </v:textbox>
              </v:rect>
              <v:rect id="Rectangle 15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" fillcolor="#0070c0" stroked="f">
                <v:textbox>
                  <w:txbxContent>
                    <w:p w14:paraId="3C58BEA9" w14:textId="77777777" w:rsidR="00720152" w:rsidRPr="001608E8" w:rsidRDefault="00720152" w:rsidP="001608E8">
                      <w:pPr>
                        <w:pStyle w:val="Footer"/>
                        <w:jc w:val="right"/>
                        <w:rPr>
                          <w:rFonts w:ascii="Arial Narrow" w:hAnsi="Arial Narrow"/>
                          <w:b/>
                          <w:color w:val="FFFFFF" w:themeColor="background1"/>
                          <w:sz w:val="20"/>
                          <w:szCs w:val="20"/>
                        </w:rPr>
                      </w:pPr>
                      <w:r w:rsidRPr="001608E8">
                        <w:rPr>
                          <w:rFonts w:ascii="Arial Narrow" w:hAnsi="Arial Narrow"/>
                          <w:b/>
                          <w:color w:val="FFFFFF" w:themeColor="background1"/>
                          <w:sz w:val="20"/>
                          <w:szCs w:val="20"/>
                        </w:rPr>
                        <w:t xml:space="preserve">Page </w:t>
                      </w:r>
                      <w:r w:rsidRPr="001608E8">
                        <w:rPr>
                          <w:rFonts w:ascii="Arial Narrow" w:hAnsi="Arial Narrow"/>
                          <w:b/>
                          <w:sz w:val="20"/>
                          <w:szCs w:val="20"/>
                        </w:rPr>
                        <w:fldChar w:fldCharType="begin"/>
                      </w:r>
                      <w:r w:rsidRPr="001608E8">
                        <w:rPr>
                          <w:rFonts w:ascii="Arial Narrow" w:hAnsi="Arial Narrow"/>
                          <w:b/>
                          <w:sz w:val="20"/>
                          <w:szCs w:val="20"/>
                        </w:rPr>
                        <w:instrText xml:space="preserve"> PAGE   \* MERGEFORMAT </w:instrText>
                      </w:r>
                      <w:r w:rsidRPr="001608E8">
                        <w:rPr>
                          <w:rFonts w:ascii="Arial Narrow" w:hAnsi="Arial Narrow"/>
                          <w:b/>
                          <w:sz w:val="20"/>
                          <w:szCs w:val="20"/>
                        </w:rPr>
                        <w:fldChar w:fldCharType="separate"/>
                      </w:r>
                      <w:r w:rsidRPr="00757C80">
                        <w:rPr>
                          <w:rFonts w:ascii="Arial Narrow" w:hAnsi="Arial Narrow"/>
                          <w:b/>
                          <w:noProof/>
                          <w:color w:val="FFFFFF" w:themeColor="background1"/>
                          <w:sz w:val="20"/>
                          <w:szCs w:val="20"/>
                        </w:rPr>
                        <w:t>9</w:t>
                      </w:r>
                      <w:r w:rsidRPr="001608E8">
                        <w:rPr>
                          <w:rFonts w:ascii="Arial Narrow" w:hAnsi="Arial Narrow"/>
                          <w:b/>
                          <w:noProof/>
                          <w:color w:val="FFFFFF" w:themeColor="background1"/>
                          <w:sz w:val="20"/>
                          <w:szCs w:val="20"/>
                        </w:rPr>
                        <w:fldChar w:fldCharType="end"/>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p w14:paraId="0381198A" w14:textId="77777777" w:rsidR="00720152" w:rsidRPr="00590889" w:rsidRDefault="00720152">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42130" w14:textId="77777777" w:rsidR="0056725C" w:rsidRDefault="0056725C" w:rsidP="00590889">
      <w:pPr>
        <w:spacing w:after="0" w:line="240" w:lineRule="auto"/>
      </w:pPr>
      <w:r>
        <w:separator/>
      </w:r>
    </w:p>
  </w:footnote>
  <w:footnote w:type="continuationSeparator" w:id="0">
    <w:p w14:paraId="2EA7054C" w14:textId="77777777" w:rsidR="0056725C" w:rsidRDefault="0056725C" w:rsidP="005908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406B"/>
    <w:multiLevelType w:val="hybridMultilevel"/>
    <w:tmpl w:val="19FEAC3A"/>
    <w:lvl w:ilvl="0" w:tplc="E066233A">
      <w:start w:val="3"/>
      <w:numFmt w:val="decimal"/>
      <w:lvlText w:val="%1."/>
      <w:lvlJc w:val="left"/>
      <w:pPr>
        <w:tabs>
          <w:tab w:val="num" w:pos="720"/>
        </w:tabs>
        <w:ind w:left="720" w:hanging="720"/>
      </w:pPr>
      <w:rPr>
        <w:rFonts w:hint="default"/>
        <w:color w:val="000000"/>
      </w:rPr>
    </w:lvl>
    <w:lvl w:ilvl="1" w:tplc="08090001">
      <w:start w:val="1"/>
      <w:numFmt w:val="bullet"/>
      <w:lvlText w:val=""/>
      <w:lvlJc w:val="left"/>
      <w:pPr>
        <w:tabs>
          <w:tab w:val="num" w:pos="786"/>
        </w:tabs>
        <w:ind w:left="786" w:hanging="360"/>
      </w:pPr>
      <w:rPr>
        <w:rFonts w:ascii="Symbol" w:hAnsi="Symbol" w:hint="default"/>
      </w:rPr>
    </w:lvl>
    <w:lvl w:ilvl="2" w:tplc="EB64E71E">
      <w:start w:val="1"/>
      <w:numFmt w:val="bullet"/>
      <w:lvlText w:val=""/>
      <w:lvlJc w:val="left"/>
      <w:pPr>
        <w:tabs>
          <w:tab w:val="num" w:pos="1980"/>
        </w:tabs>
        <w:ind w:left="1980" w:hanging="360"/>
      </w:pPr>
      <w:rPr>
        <w:rFonts w:ascii="Symbol" w:hAnsi="Symbol"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0360E47"/>
    <w:multiLevelType w:val="hybridMultilevel"/>
    <w:tmpl w:val="7B38B644"/>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8B3187"/>
    <w:multiLevelType w:val="hybridMultilevel"/>
    <w:tmpl w:val="84D66B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FD2B2A"/>
    <w:multiLevelType w:val="multilevel"/>
    <w:tmpl w:val="1FF20842"/>
    <w:lvl w:ilvl="0">
      <w:start w:val="3"/>
      <w:numFmt w:val="decimal"/>
      <w:lvlText w:val="%1."/>
      <w:lvlJc w:val="left"/>
      <w:pPr>
        <w:ind w:left="720" w:hanging="360"/>
      </w:pPr>
      <w:rPr>
        <w:rFonts w:hint="default"/>
      </w:rPr>
    </w:lvl>
    <w:lvl w:ilvl="1">
      <w:start w:val="1"/>
      <w:numFmt w:val="decimal"/>
      <w:isLgl/>
      <w:lvlText w:val="%1.%2"/>
      <w:lvlJc w:val="left"/>
      <w:pPr>
        <w:ind w:left="1288" w:hanging="720"/>
      </w:pPr>
      <w:rPr>
        <w:rFonts w:hint="default"/>
        <w:b w:val="0"/>
        <w:bCs/>
      </w:rPr>
    </w:lvl>
    <w:lvl w:ilvl="2">
      <w:start w:val="1"/>
      <w:numFmt w:val="bullet"/>
      <w:lvlText w:val=""/>
      <w:lvlJc w:val="left"/>
      <w:pPr>
        <w:ind w:left="1200" w:hanging="720"/>
      </w:pPr>
      <w:rPr>
        <w:rFonts w:ascii="Symbol" w:hAnsi="Symbol" w:hint="default"/>
      </w:rPr>
    </w:lvl>
    <w:lvl w:ilvl="3">
      <w:start w:val="1"/>
      <w:numFmt w:val="decimal"/>
      <w:isLgl/>
      <w:lvlText w:val="%1.%2.%3%4"/>
      <w:lvlJc w:val="left"/>
      <w:pPr>
        <w:ind w:left="1260" w:hanging="720"/>
      </w:pPr>
      <w:rPr>
        <w:rFonts w:hint="default"/>
        <w:b w:val="0"/>
        <w:bCs w:val="0"/>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4" w15:restartNumberingAfterBreak="0">
    <w:nsid w:val="187159D8"/>
    <w:multiLevelType w:val="hybridMultilevel"/>
    <w:tmpl w:val="09AE93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A604E3"/>
    <w:multiLevelType w:val="multilevel"/>
    <w:tmpl w:val="7C1EF6BA"/>
    <w:lvl w:ilvl="0">
      <w:start w:val="1"/>
      <w:numFmt w:val="decimal"/>
      <w:pStyle w:val="MRNumberedHeading1"/>
      <w:lvlText w:val="%1"/>
      <w:lvlJc w:val="left"/>
      <w:pPr>
        <w:tabs>
          <w:tab w:val="num" w:pos="798"/>
        </w:tabs>
        <w:ind w:left="798" w:hanging="720"/>
      </w:pPr>
      <w:rPr>
        <w:rFonts w:ascii="Arial" w:hAnsi="Arial" w:cs="Arial" w:hint="default"/>
        <w:b/>
        <w:i w:val="0"/>
        <w:strike w:val="0"/>
        <w:dstrike w:val="0"/>
        <w:color w:val="auto"/>
        <w:sz w:val="22"/>
        <w:szCs w:val="22"/>
        <w:u w:val="none"/>
        <w:effect w:val="none"/>
      </w:rPr>
    </w:lvl>
    <w:lvl w:ilvl="1">
      <w:start w:val="1"/>
      <w:numFmt w:val="decimal"/>
      <w:pStyle w:val="MRNumberedHeading2"/>
      <w:lvlText w:val="%1.%2"/>
      <w:lvlJc w:val="left"/>
      <w:pPr>
        <w:tabs>
          <w:tab w:val="num" w:pos="720"/>
        </w:tabs>
        <w:ind w:left="720" w:hanging="720"/>
      </w:pPr>
      <w:rPr>
        <w:rFonts w:ascii="Arial" w:hAnsi="Arial" w:cs="Times New Roman" w:hint="default"/>
        <w:b w:val="0"/>
        <w:bCs w:val="0"/>
        <w:strike w:val="0"/>
        <w:dstrike w:val="0"/>
        <w:sz w:val="22"/>
        <w:szCs w:val="22"/>
        <w:u w:val="none"/>
        <w:effect w:val="none"/>
      </w:rPr>
    </w:lvl>
    <w:lvl w:ilvl="2">
      <w:start w:val="1"/>
      <w:numFmt w:val="decimal"/>
      <w:pStyle w:val="MRNumberedHeading3"/>
      <w:lvlText w:val="%1.%2.%3"/>
      <w:lvlJc w:val="left"/>
      <w:pPr>
        <w:tabs>
          <w:tab w:val="num" w:pos="1704"/>
        </w:tabs>
        <w:ind w:left="1704" w:hanging="1080"/>
      </w:pPr>
      <w:rPr>
        <w:rFonts w:ascii="Arial" w:hAnsi="Arial" w:cs="Times New Roman" w:hint="default"/>
        <w:strike w:val="0"/>
        <w:dstrike w:val="0"/>
        <w:sz w:val="22"/>
        <w:szCs w:val="22"/>
        <w:u w:val="none"/>
        <w:effect w:val="none"/>
      </w:rPr>
    </w:lvl>
    <w:lvl w:ilvl="3">
      <w:start w:val="1"/>
      <w:numFmt w:val="lowerRoman"/>
      <w:pStyle w:val="MRNumberedHeading4"/>
      <w:lvlText w:val="(%4)"/>
      <w:lvlJc w:val="left"/>
      <w:pPr>
        <w:tabs>
          <w:tab w:val="num" w:pos="2520"/>
        </w:tabs>
        <w:ind w:left="2520" w:hanging="720"/>
      </w:pPr>
      <w:rPr>
        <w:rFonts w:ascii="Arial" w:hAnsi="Arial" w:cs="Times New Roman" w:hint="default"/>
        <w:strike w:val="0"/>
        <w:dstrike w:val="0"/>
        <w:sz w:val="22"/>
        <w:szCs w:val="22"/>
        <w:u w:val="none"/>
        <w:effect w:val="none"/>
      </w:rPr>
    </w:lvl>
    <w:lvl w:ilvl="4">
      <w:start w:val="1"/>
      <w:numFmt w:val="upperLetter"/>
      <w:pStyle w:val="MRNumberedHeading5"/>
      <w:lvlText w:val="(%5)"/>
      <w:lvlJc w:val="left"/>
      <w:pPr>
        <w:tabs>
          <w:tab w:val="num" w:pos="3240"/>
        </w:tabs>
        <w:ind w:left="3240" w:hanging="720"/>
      </w:pPr>
      <w:rPr>
        <w:rFonts w:ascii="Arial" w:hAnsi="Arial" w:cs="Times New Roman" w:hint="default"/>
        <w:strike w:val="0"/>
        <w:dstrike w:val="0"/>
        <w:sz w:val="22"/>
        <w:szCs w:val="22"/>
        <w:u w:val="none"/>
        <w:effect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trike w:val="0"/>
        <w:dstrike w:val="0"/>
        <w:sz w:val="22"/>
        <w:szCs w:val="22"/>
        <w:u w:val="none"/>
        <w:effect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trike w:val="0"/>
        <w:dstrike w:val="0"/>
        <w:sz w:val="22"/>
        <w:szCs w:val="22"/>
        <w:u w:val="none"/>
        <w:effect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trike w:val="0"/>
        <w:dstrike w:val="0"/>
        <w:sz w:val="22"/>
        <w:szCs w:val="22"/>
        <w:u w:val="none"/>
        <w:effect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trike w:val="0"/>
        <w:dstrike w:val="0"/>
        <w:sz w:val="22"/>
        <w:szCs w:val="22"/>
        <w:u w:val="none"/>
        <w:effect w:val="none"/>
      </w:rPr>
    </w:lvl>
  </w:abstractNum>
  <w:abstractNum w:abstractNumId="6" w15:restartNumberingAfterBreak="0">
    <w:nsid w:val="2EBC1C1A"/>
    <w:multiLevelType w:val="hybridMultilevel"/>
    <w:tmpl w:val="A0C8A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09178E"/>
    <w:multiLevelType w:val="hybridMultilevel"/>
    <w:tmpl w:val="76F871A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30003C7A"/>
    <w:multiLevelType w:val="hybridMultilevel"/>
    <w:tmpl w:val="A4F25BDE"/>
    <w:lvl w:ilvl="0" w:tplc="F8A449B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272CE"/>
    <w:multiLevelType w:val="hybridMultilevel"/>
    <w:tmpl w:val="7CECEF72"/>
    <w:lvl w:ilvl="0" w:tplc="05469AD4">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B6629F"/>
    <w:multiLevelType w:val="hybridMultilevel"/>
    <w:tmpl w:val="2A2C3CD6"/>
    <w:lvl w:ilvl="0" w:tplc="D42666AA">
      <w:start w:val="1"/>
      <w:numFmt w:val="bullet"/>
      <w:lvlText w:val=""/>
      <w:lvlJc w:val="left"/>
      <w:pPr>
        <w:tabs>
          <w:tab w:val="num" w:pos="643"/>
        </w:tabs>
        <w:ind w:left="643" w:hanging="28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290E56"/>
    <w:multiLevelType w:val="hybridMultilevel"/>
    <w:tmpl w:val="3230CCF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2354A5A"/>
    <w:multiLevelType w:val="hybridMultilevel"/>
    <w:tmpl w:val="77E611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452181"/>
    <w:multiLevelType w:val="hybridMultilevel"/>
    <w:tmpl w:val="0C128E38"/>
    <w:lvl w:ilvl="0" w:tplc="08090001">
      <w:start w:val="1"/>
      <w:numFmt w:val="bullet"/>
      <w:lvlText w:val=""/>
      <w:lvlJc w:val="left"/>
      <w:pPr>
        <w:tabs>
          <w:tab w:val="num" w:pos="720"/>
        </w:tabs>
        <w:ind w:left="720" w:hanging="360"/>
      </w:pPr>
      <w:rPr>
        <w:rFonts w:ascii="Symbol" w:hAnsi="Symbol" w:hint="default"/>
      </w:rPr>
    </w:lvl>
    <w:lvl w:ilvl="1" w:tplc="CE542996">
      <w:start w:val="1"/>
      <w:numFmt w:val="bullet"/>
      <w:lvlText w:val="–"/>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CE7C0C"/>
    <w:multiLevelType w:val="multilevel"/>
    <w:tmpl w:val="FDC8AB9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bullet"/>
      <w:lvlText w:val=""/>
      <w:lvlJc w:val="left"/>
      <w:pPr>
        <w:ind w:left="1200" w:hanging="720"/>
      </w:pPr>
      <w:rPr>
        <w:rFonts w:ascii="Symbol" w:hAnsi="Symbol"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15" w15:restartNumberingAfterBreak="0">
    <w:nsid w:val="3EFA3B23"/>
    <w:multiLevelType w:val="multilevel"/>
    <w:tmpl w:val="0E7643DA"/>
    <w:lvl w:ilvl="0">
      <w:start w:val="1"/>
      <w:numFmt w:val="decimal"/>
      <w:lvlText w:val="%1."/>
      <w:lvlJc w:val="left"/>
      <w:pPr>
        <w:ind w:left="720" w:hanging="360"/>
      </w:pPr>
      <w:rPr>
        <w:rFonts w:hint="default"/>
        <w:b/>
      </w:rPr>
    </w:lvl>
    <w:lvl w:ilvl="1">
      <w:start w:val="1"/>
      <w:numFmt w:val="decimal"/>
      <w:isLgl/>
      <w:lvlText w:val="%1.%2"/>
      <w:lvlJc w:val="left"/>
      <w:pPr>
        <w:ind w:left="1446" w:hanging="1020"/>
      </w:pPr>
      <w:rPr>
        <w:rFonts w:hint="default"/>
        <w:b/>
      </w:rPr>
    </w:lvl>
    <w:lvl w:ilvl="2">
      <w:start w:val="1"/>
      <w:numFmt w:val="decimal"/>
      <w:isLgl/>
      <w:lvlText w:val="%1.%2.%3"/>
      <w:lvlJc w:val="left"/>
      <w:pPr>
        <w:ind w:left="1512" w:hanging="1020"/>
      </w:pPr>
      <w:rPr>
        <w:rFonts w:hint="default"/>
        <w:b/>
      </w:rPr>
    </w:lvl>
    <w:lvl w:ilvl="3">
      <w:start w:val="1"/>
      <w:numFmt w:val="decimal"/>
      <w:isLgl/>
      <w:lvlText w:val="%1.%2.%3.%4"/>
      <w:lvlJc w:val="left"/>
      <w:pPr>
        <w:ind w:left="1578" w:hanging="10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16" w15:restartNumberingAfterBreak="0">
    <w:nsid w:val="49B60226"/>
    <w:multiLevelType w:val="multilevel"/>
    <w:tmpl w:val="AEAA61FA"/>
    <w:lvl w:ilvl="0">
      <w:start w:val="2"/>
      <w:numFmt w:val="decimal"/>
      <w:pStyle w:val="Heading7"/>
      <w:lvlText w:val="%1"/>
      <w:lvlJc w:val="left"/>
      <w:pPr>
        <w:tabs>
          <w:tab w:val="num" w:pos="720"/>
        </w:tabs>
        <w:ind w:left="720" w:hanging="720"/>
      </w:pPr>
      <w:rPr>
        <w:rFonts w:hint="default"/>
        <w:b/>
        <w:sz w:val="22"/>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5C847965"/>
    <w:multiLevelType w:val="hybridMultilevel"/>
    <w:tmpl w:val="3AC6355A"/>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9C64DD"/>
    <w:multiLevelType w:val="hybridMultilevel"/>
    <w:tmpl w:val="AE8A57A6"/>
    <w:lvl w:ilvl="0" w:tplc="E4C4AE6A">
      <w:start w:val="1"/>
      <w:numFmt w:val="lowerLetter"/>
      <w:lvlText w:val="(%1)"/>
      <w:lvlJc w:val="left"/>
      <w:pPr>
        <w:ind w:left="1838" w:hanging="4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9" w15:restartNumberingAfterBreak="0">
    <w:nsid w:val="60322B71"/>
    <w:multiLevelType w:val="hybridMultilevel"/>
    <w:tmpl w:val="19FC438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7C31ED"/>
    <w:multiLevelType w:val="multilevel"/>
    <w:tmpl w:val="A1DE46E6"/>
    <w:lvl w:ilvl="0">
      <w:start w:val="2"/>
      <w:numFmt w:val="decimal"/>
      <w:lvlText w:val="%1"/>
      <w:lvlJc w:val="left"/>
      <w:pPr>
        <w:tabs>
          <w:tab w:val="num" w:pos="720"/>
        </w:tabs>
        <w:ind w:left="720" w:hanging="720"/>
      </w:pPr>
      <w:rPr>
        <w:rFonts w:hint="default"/>
        <w:b/>
        <w:sz w:val="22"/>
      </w:rPr>
    </w:lvl>
    <w:lvl w:ilvl="1">
      <w:start w:val="1"/>
      <w:numFmt w:val="bullet"/>
      <w:lvlText w:val=""/>
      <w:lvlJc w:val="left"/>
      <w:pPr>
        <w:tabs>
          <w:tab w:val="num" w:pos="360"/>
        </w:tabs>
        <w:ind w:left="360" w:hanging="360"/>
      </w:pPr>
      <w:rPr>
        <w:rFonts w:ascii="Symbol" w:hAnsi="Symbol" w:hint="default"/>
        <w:b/>
        <w:sz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62C2055B"/>
    <w:multiLevelType w:val="hybridMultilevel"/>
    <w:tmpl w:val="30BAB6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F1746E"/>
    <w:multiLevelType w:val="hybridMultilevel"/>
    <w:tmpl w:val="E392D2E8"/>
    <w:lvl w:ilvl="0" w:tplc="D42666AA">
      <w:start w:val="1"/>
      <w:numFmt w:val="bullet"/>
      <w:lvlText w:val=""/>
      <w:lvlJc w:val="left"/>
      <w:pPr>
        <w:tabs>
          <w:tab w:val="num" w:pos="643"/>
        </w:tabs>
        <w:ind w:left="643" w:hanging="28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D84DEF"/>
    <w:multiLevelType w:val="multilevel"/>
    <w:tmpl w:val="FDC8AB9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bullet"/>
      <w:lvlText w:val=""/>
      <w:lvlJc w:val="left"/>
      <w:pPr>
        <w:ind w:left="1200" w:hanging="720"/>
      </w:pPr>
      <w:rPr>
        <w:rFonts w:ascii="Symbol" w:hAnsi="Symbol"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24" w15:restartNumberingAfterBreak="0">
    <w:nsid w:val="6C9C7399"/>
    <w:multiLevelType w:val="multilevel"/>
    <w:tmpl w:val="E1FC0620"/>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5" w15:restartNumberingAfterBreak="0">
    <w:nsid w:val="6FF12F81"/>
    <w:multiLevelType w:val="multilevel"/>
    <w:tmpl w:val="FDC8AB9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bullet"/>
      <w:lvlText w:val=""/>
      <w:lvlJc w:val="left"/>
      <w:pPr>
        <w:ind w:left="1200" w:hanging="720"/>
      </w:pPr>
      <w:rPr>
        <w:rFonts w:ascii="Symbol" w:hAnsi="Symbol"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26" w15:restartNumberingAfterBreak="0">
    <w:nsid w:val="708162EB"/>
    <w:multiLevelType w:val="hybridMultilevel"/>
    <w:tmpl w:val="6292E3A0"/>
    <w:lvl w:ilvl="0" w:tplc="08090001">
      <w:start w:val="1"/>
      <w:numFmt w:val="bullet"/>
      <w:lvlText w:val=""/>
      <w:lvlJc w:val="left"/>
      <w:pPr>
        <w:tabs>
          <w:tab w:val="num" w:pos="720"/>
        </w:tabs>
        <w:ind w:left="720" w:hanging="360"/>
      </w:pPr>
      <w:rPr>
        <w:rFonts w:ascii="Symbol" w:hAnsi="Symbol" w:hint="default"/>
      </w:rPr>
    </w:lvl>
    <w:lvl w:ilvl="1" w:tplc="CE542996">
      <w:start w:val="1"/>
      <w:numFmt w:val="bullet"/>
      <w:lvlText w:val="–"/>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C6BF2"/>
    <w:multiLevelType w:val="multilevel"/>
    <w:tmpl w:val="FDC8AB9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bullet"/>
      <w:lvlText w:val=""/>
      <w:lvlJc w:val="left"/>
      <w:pPr>
        <w:ind w:left="1200" w:hanging="720"/>
      </w:pPr>
      <w:rPr>
        <w:rFonts w:ascii="Symbol" w:hAnsi="Symbol"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28" w15:restartNumberingAfterBreak="0">
    <w:nsid w:val="785534B7"/>
    <w:multiLevelType w:val="hybridMultilevel"/>
    <w:tmpl w:val="0E82F2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8077C"/>
    <w:multiLevelType w:val="hybridMultilevel"/>
    <w:tmpl w:val="B6767C48"/>
    <w:lvl w:ilvl="0" w:tplc="08090001">
      <w:start w:val="1"/>
      <w:numFmt w:val="bullet"/>
      <w:lvlText w:val=""/>
      <w:lvlJc w:val="left"/>
      <w:pPr>
        <w:ind w:left="2008" w:hanging="360"/>
      </w:pPr>
      <w:rPr>
        <w:rFonts w:ascii="Symbol" w:hAnsi="Symbol" w:hint="default"/>
      </w:rPr>
    </w:lvl>
    <w:lvl w:ilvl="1" w:tplc="08090003" w:tentative="1">
      <w:start w:val="1"/>
      <w:numFmt w:val="bullet"/>
      <w:lvlText w:val="o"/>
      <w:lvlJc w:val="left"/>
      <w:pPr>
        <w:ind w:left="2728" w:hanging="360"/>
      </w:pPr>
      <w:rPr>
        <w:rFonts w:ascii="Courier New" w:hAnsi="Courier New" w:cs="Courier New" w:hint="default"/>
      </w:rPr>
    </w:lvl>
    <w:lvl w:ilvl="2" w:tplc="08090005" w:tentative="1">
      <w:start w:val="1"/>
      <w:numFmt w:val="bullet"/>
      <w:lvlText w:val=""/>
      <w:lvlJc w:val="left"/>
      <w:pPr>
        <w:ind w:left="3448" w:hanging="360"/>
      </w:pPr>
      <w:rPr>
        <w:rFonts w:ascii="Wingdings" w:hAnsi="Wingdings" w:hint="default"/>
      </w:rPr>
    </w:lvl>
    <w:lvl w:ilvl="3" w:tplc="08090001" w:tentative="1">
      <w:start w:val="1"/>
      <w:numFmt w:val="bullet"/>
      <w:lvlText w:val=""/>
      <w:lvlJc w:val="left"/>
      <w:pPr>
        <w:ind w:left="4168" w:hanging="360"/>
      </w:pPr>
      <w:rPr>
        <w:rFonts w:ascii="Symbol" w:hAnsi="Symbol" w:hint="default"/>
      </w:rPr>
    </w:lvl>
    <w:lvl w:ilvl="4" w:tplc="08090003" w:tentative="1">
      <w:start w:val="1"/>
      <w:numFmt w:val="bullet"/>
      <w:lvlText w:val="o"/>
      <w:lvlJc w:val="left"/>
      <w:pPr>
        <w:ind w:left="4888" w:hanging="360"/>
      </w:pPr>
      <w:rPr>
        <w:rFonts w:ascii="Courier New" w:hAnsi="Courier New" w:cs="Courier New" w:hint="default"/>
      </w:rPr>
    </w:lvl>
    <w:lvl w:ilvl="5" w:tplc="08090005" w:tentative="1">
      <w:start w:val="1"/>
      <w:numFmt w:val="bullet"/>
      <w:lvlText w:val=""/>
      <w:lvlJc w:val="left"/>
      <w:pPr>
        <w:ind w:left="5608" w:hanging="360"/>
      </w:pPr>
      <w:rPr>
        <w:rFonts w:ascii="Wingdings" w:hAnsi="Wingdings" w:hint="default"/>
      </w:rPr>
    </w:lvl>
    <w:lvl w:ilvl="6" w:tplc="08090001" w:tentative="1">
      <w:start w:val="1"/>
      <w:numFmt w:val="bullet"/>
      <w:lvlText w:val=""/>
      <w:lvlJc w:val="left"/>
      <w:pPr>
        <w:ind w:left="6328" w:hanging="360"/>
      </w:pPr>
      <w:rPr>
        <w:rFonts w:ascii="Symbol" w:hAnsi="Symbol" w:hint="default"/>
      </w:rPr>
    </w:lvl>
    <w:lvl w:ilvl="7" w:tplc="08090003" w:tentative="1">
      <w:start w:val="1"/>
      <w:numFmt w:val="bullet"/>
      <w:lvlText w:val="o"/>
      <w:lvlJc w:val="left"/>
      <w:pPr>
        <w:ind w:left="7048" w:hanging="360"/>
      </w:pPr>
      <w:rPr>
        <w:rFonts w:ascii="Courier New" w:hAnsi="Courier New" w:cs="Courier New" w:hint="default"/>
      </w:rPr>
    </w:lvl>
    <w:lvl w:ilvl="8" w:tplc="08090005" w:tentative="1">
      <w:start w:val="1"/>
      <w:numFmt w:val="bullet"/>
      <w:lvlText w:val=""/>
      <w:lvlJc w:val="left"/>
      <w:pPr>
        <w:ind w:left="7768" w:hanging="360"/>
      </w:pPr>
      <w:rPr>
        <w:rFonts w:ascii="Wingdings" w:hAnsi="Wingdings" w:hint="default"/>
      </w:rPr>
    </w:lvl>
  </w:abstractNum>
  <w:abstractNum w:abstractNumId="30" w15:restartNumberingAfterBreak="0">
    <w:nsid w:val="7FAB0700"/>
    <w:multiLevelType w:val="hybridMultilevel"/>
    <w:tmpl w:val="65CA5E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39597256">
    <w:abstractNumId w:val="12"/>
  </w:num>
  <w:num w:numId="2" w16cid:durableId="1171985278">
    <w:abstractNumId w:val="15"/>
  </w:num>
  <w:num w:numId="3" w16cid:durableId="1781410033">
    <w:abstractNumId w:val="23"/>
  </w:num>
  <w:num w:numId="4" w16cid:durableId="2032760563">
    <w:abstractNumId w:val="16"/>
  </w:num>
  <w:num w:numId="5" w16cid:durableId="1873573113">
    <w:abstractNumId w:val="24"/>
  </w:num>
  <w:num w:numId="6" w16cid:durableId="1444111832">
    <w:abstractNumId w:val="20"/>
  </w:num>
  <w:num w:numId="7" w16cid:durableId="223563828">
    <w:abstractNumId w:val="14"/>
  </w:num>
  <w:num w:numId="8" w16cid:durableId="687171936">
    <w:abstractNumId w:val="27"/>
  </w:num>
  <w:num w:numId="9" w16cid:durableId="1485732871">
    <w:abstractNumId w:val="25"/>
  </w:num>
  <w:num w:numId="10" w16cid:durableId="16767670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40995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5734067">
    <w:abstractNumId w:val="3"/>
  </w:num>
  <w:num w:numId="13" w16cid:durableId="176041023">
    <w:abstractNumId w:val="18"/>
  </w:num>
  <w:num w:numId="14" w16cid:durableId="1410230828">
    <w:abstractNumId w:val="6"/>
  </w:num>
  <w:num w:numId="15" w16cid:durableId="426584881">
    <w:abstractNumId w:val="4"/>
  </w:num>
  <w:num w:numId="16" w16cid:durableId="1582763125">
    <w:abstractNumId w:val="2"/>
  </w:num>
  <w:num w:numId="17" w16cid:durableId="12193052">
    <w:abstractNumId w:val="13"/>
  </w:num>
  <w:num w:numId="18" w16cid:durableId="118686251">
    <w:abstractNumId w:val="21"/>
  </w:num>
  <w:num w:numId="19" w16cid:durableId="1117336676">
    <w:abstractNumId w:val="0"/>
  </w:num>
  <w:num w:numId="20" w16cid:durableId="1220364840">
    <w:abstractNumId w:val="11"/>
  </w:num>
  <w:num w:numId="21" w16cid:durableId="2119762483">
    <w:abstractNumId w:val="8"/>
  </w:num>
  <w:num w:numId="22" w16cid:durableId="439498909">
    <w:abstractNumId w:val="28"/>
  </w:num>
  <w:num w:numId="23" w16cid:durableId="1251238273">
    <w:abstractNumId w:val="19"/>
  </w:num>
  <w:num w:numId="24" w16cid:durableId="255552505">
    <w:abstractNumId w:val="26"/>
  </w:num>
  <w:num w:numId="25" w16cid:durableId="946084853">
    <w:abstractNumId w:val="10"/>
  </w:num>
  <w:num w:numId="26" w16cid:durableId="71779596">
    <w:abstractNumId w:val="22"/>
  </w:num>
  <w:num w:numId="27" w16cid:durableId="2128238262">
    <w:abstractNumId w:val="1"/>
  </w:num>
  <w:num w:numId="28" w16cid:durableId="1338117284">
    <w:abstractNumId w:val="29"/>
  </w:num>
  <w:num w:numId="29" w16cid:durableId="1380280318">
    <w:abstractNumId w:val="17"/>
  </w:num>
  <w:num w:numId="30" w16cid:durableId="223830575">
    <w:abstractNumId w:val="9"/>
  </w:num>
  <w:num w:numId="31" w16cid:durableId="702825750">
    <w:abstractNumId w:val="30"/>
  </w:num>
  <w:num w:numId="32" w16cid:durableId="668408257">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BD5"/>
    <w:rsid w:val="00002DD4"/>
    <w:rsid w:val="00007F9C"/>
    <w:rsid w:val="00012893"/>
    <w:rsid w:val="00034B24"/>
    <w:rsid w:val="000439C3"/>
    <w:rsid w:val="00055A82"/>
    <w:rsid w:val="00061983"/>
    <w:rsid w:val="00075E86"/>
    <w:rsid w:val="0008241E"/>
    <w:rsid w:val="00092DEA"/>
    <w:rsid w:val="000949D9"/>
    <w:rsid w:val="000C571B"/>
    <w:rsid w:val="000D28E1"/>
    <w:rsid w:val="000D31D9"/>
    <w:rsid w:val="000E2354"/>
    <w:rsid w:val="000E318B"/>
    <w:rsid w:val="000E426A"/>
    <w:rsid w:val="000F736D"/>
    <w:rsid w:val="001001D7"/>
    <w:rsid w:val="00104A68"/>
    <w:rsid w:val="00122BFC"/>
    <w:rsid w:val="00125EE9"/>
    <w:rsid w:val="00157FC5"/>
    <w:rsid w:val="001608E8"/>
    <w:rsid w:val="0018288E"/>
    <w:rsid w:val="00197843"/>
    <w:rsid w:val="001C7E32"/>
    <w:rsid w:val="001E2E5E"/>
    <w:rsid w:val="001E64EC"/>
    <w:rsid w:val="001E676F"/>
    <w:rsid w:val="002064E3"/>
    <w:rsid w:val="002254E3"/>
    <w:rsid w:val="002342B8"/>
    <w:rsid w:val="00264BD5"/>
    <w:rsid w:val="00282695"/>
    <w:rsid w:val="00290823"/>
    <w:rsid w:val="00297872"/>
    <w:rsid w:val="002A2F0A"/>
    <w:rsid w:val="002A426E"/>
    <w:rsid w:val="002A6A7F"/>
    <w:rsid w:val="002B15AC"/>
    <w:rsid w:val="002C1836"/>
    <w:rsid w:val="002F461B"/>
    <w:rsid w:val="002F6D97"/>
    <w:rsid w:val="00323120"/>
    <w:rsid w:val="003266BB"/>
    <w:rsid w:val="0033332A"/>
    <w:rsid w:val="00334A59"/>
    <w:rsid w:val="00340A4C"/>
    <w:rsid w:val="00347FB3"/>
    <w:rsid w:val="00351EC9"/>
    <w:rsid w:val="003631B7"/>
    <w:rsid w:val="00363CBB"/>
    <w:rsid w:val="003672FE"/>
    <w:rsid w:val="00376017"/>
    <w:rsid w:val="00390912"/>
    <w:rsid w:val="00395BB6"/>
    <w:rsid w:val="00396478"/>
    <w:rsid w:val="003A25FC"/>
    <w:rsid w:val="003A6B6E"/>
    <w:rsid w:val="003A74C2"/>
    <w:rsid w:val="003B5A15"/>
    <w:rsid w:val="003C1C22"/>
    <w:rsid w:val="003C2A5C"/>
    <w:rsid w:val="003C7B9F"/>
    <w:rsid w:val="003E4BF4"/>
    <w:rsid w:val="00440D6F"/>
    <w:rsid w:val="00445AC7"/>
    <w:rsid w:val="00450A3B"/>
    <w:rsid w:val="00451622"/>
    <w:rsid w:val="004603CD"/>
    <w:rsid w:val="004628FB"/>
    <w:rsid w:val="0046648D"/>
    <w:rsid w:val="00481542"/>
    <w:rsid w:val="00481CC5"/>
    <w:rsid w:val="00484A1E"/>
    <w:rsid w:val="00484B7F"/>
    <w:rsid w:val="004921E7"/>
    <w:rsid w:val="004C59BE"/>
    <w:rsid w:val="004F0B1B"/>
    <w:rsid w:val="004F1C80"/>
    <w:rsid w:val="004F6827"/>
    <w:rsid w:val="00506707"/>
    <w:rsid w:val="00522B51"/>
    <w:rsid w:val="00545A56"/>
    <w:rsid w:val="00550170"/>
    <w:rsid w:val="00555A0B"/>
    <w:rsid w:val="005629E1"/>
    <w:rsid w:val="0056725C"/>
    <w:rsid w:val="00590889"/>
    <w:rsid w:val="005B027A"/>
    <w:rsid w:val="005D616C"/>
    <w:rsid w:val="005E13C5"/>
    <w:rsid w:val="005E7842"/>
    <w:rsid w:val="00602446"/>
    <w:rsid w:val="006131B7"/>
    <w:rsid w:val="00635B2D"/>
    <w:rsid w:val="006520EF"/>
    <w:rsid w:val="00654B8F"/>
    <w:rsid w:val="00656E27"/>
    <w:rsid w:val="0066161F"/>
    <w:rsid w:val="0066272C"/>
    <w:rsid w:val="0067031C"/>
    <w:rsid w:val="006865E1"/>
    <w:rsid w:val="00696D7A"/>
    <w:rsid w:val="006B0C53"/>
    <w:rsid w:val="006B4B29"/>
    <w:rsid w:val="006C41D1"/>
    <w:rsid w:val="006E42DE"/>
    <w:rsid w:val="006F1B36"/>
    <w:rsid w:val="0070290C"/>
    <w:rsid w:val="00720152"/>
    <w:rsid w:val="007210CA"/>
    <w:rsid w:val="007561B6"/>
    <w:rsid w:val="00757C80"/>
    <w:rsid w:val="00772721"/>
    <w:rsid w:val="00776352"/>
    <w:rsid w:val="00777BDB"/>
    <w:rsid w:val="00790D87"/>
    <w:rsid w:val="007A511A"/>
    <w:rsid w:val="007B402C"/>
    <w:rsid w:val="007B5A9B"/>
    <w:rsid w:val="007C447D"/>
    <w:rsid w:val="007D182B"/>
    <w:rsid w:val="007D451F"/>
    <w:rsid w:val="007E1514"/>
    <w:rsid w:val="007E3798"/>
    <w:rsid w:val="007F13D0"/>
    <w:rsid w:val="00802906"/>
    <w:rsid w:val="008128E1"/>
    <w:rsid w:val="0082223B"/>
    <w:rsid w:val="008235C8"/>
    <w:rsid w:val="00823FDF"/>
    <w:rsid w:val="008338A4"/>
    <w:rsid w:val="00841738"/>
    <w:rsid w:val="00844C46"/>
    <w:rsid w:val="00846FD7"/>
    <w:rsid w:val="00873939"/>
    <w:rsid w:val="0088122E"/>
    <w:rsid w:val="00890694"/>
    <w:rsid w:val="00894612"/>
    <w:rsid w:val="00894BA0"/>
    <w:rsid w:val="008A52CA"/>
    <w:rsid w:val="008B528A"/>
    <w:rsid w:val="008B528E"/>
    <w:rsid w:val="008C48C0"/>
    <w:rsid w:val="008D1B3A"/>
    <w:rsid w:val="008D4C12"/>
    <w:rsid w:val="008E42C5"/>
    <w:rsid w:val="008E45CD"/>
    <w:rsid w:val="008E571A"/>
    <w:rsid w:val="008E7E59"/>
    <w:rsid w:val="008F7521"/>
    <w:rsid w:val="00905372"/>
    <w:rsid w:val="00905652"/>
    <w:rsid w:val="009136A3"/>
    <w:rsid w:val="00930F61"/>
    <w:rsid w:val="00933A83"/>
    <w:rsid w:val="00945A24"/>
    <w:rsid w:val="009545BE"/>
    <w:rsid w:val="00964D5C"/>
    <w:rsid w:val="00965A68"/>
    <w:rsid w:val="00970C02"/>
    <w:rsid w:val="009718F1"/>
    <w:rsid w:val="00974D28"/>
    <w:rsid w:val="009A5378"/>
    <w:rsid w:val="009A6591"/>
    <w:rsid w:val="009B69ED"/>
    <w:rsid w:val="009C03C2"/>
    <w:rsid w:val="009D6281"/>
    <w:rsid w:val="009D7994"/>
    <w:rsid w:val="009F600C"/>
    <w:rsid w:val="009F610E"/>
    <w:rsid w:val="00A016B1"/>
    <w:rsid w:val="00A14668"/>
    <w:rsid w:val="00A21848"/>
    <w:rsid w:val="00A27873"/>
    <w:rsid w:val="00A36B70"/>
    <w:rsid w:val="00A37752"/>
    <w:rsid w:val="00A66A61"/>
    <w:rsid w:val="00A9072B"/>
    <w:rsid w:val="00A97055"/>
    <w:rsid w:val="00AC2975"/>
    <w:rsid w:val="00B075AB"/>
    <w:rsid w:val="00B07BED"/>
    <w:rsid w:val="00B10B70"/>
    <w:rsid w:val="00B26F20"/>
    <w:rsid w:val="00B46BF0"/>
    <w:rsid w:val="00B51BAE"/>
    <w:rsid w:val="00B70717"/>
    <w:rsid w:val="00B759C0"/>
    <w:rsid w:val="00B96248"/>
    <w:rsid w:val="00BA0AC5"/>
    <w:rsid w:val="00BD21B3"/>
    <w:rsid w:val="00BE3101"/>
    <w:rsid w:val="00C316BC"/>
    <w:rsid w:val="00C5303C"/>
    <w:rsid w:val="00C53B75"/>
    <w:rsid w:val="00C53BA1"/>
    <w:rsid w:val="00C5403C"/>
    <w:rsid w:val="00C84719"/>
    <w:rsid w:val="00C84D3E"/>
    <w:rsid w:val="00CB364B"/>
    <w:rsid w:val="00CB4446"/>
    <w:rsid w:val="00CD402D"/>
    <w:rsid w:val="00CD53C2"/>
    <w:rsid w:val="00CD610E"/>
    <w:rsid w:val="00CD7E29"/>
    <w:rsid w:val="00CE0253"/>
    <w:rsid w:val="00CE4926"/>
    <w:rsid w:val="00CF39C9"/>
    <w:rsid w:val="00D20BCF"/>
    <w:rsid w:val="00D33414"/>
    <w:rsid w:val="00D67F82"/>
    <w:rsid w:val="00D704FC"/>
    <w:rsid w:val="00D86796"/>
    <w:rsid w:val="00D91FEE"/>
    <w:rsid w:val="00DA402B"/>
    <w:rsid w:val="00DB1329"/>
    <w:rsid w:val="00DC3B10"/>
    <w:rsid w:val="00DC45F2"/>
    <w:rsid w:val="00DD4962"/>
    <w:rsid w:val="00DF737E"/>
    <w:rsid w:val="00E11841"/>
    <w:rsid w:val="00E13939"/>
    <w:rsid w:val="00E23213"/>
    <w:rsid w:val="00E26974"/>
    <w:rsid w:val="00E474B7"/>
    <w:rsid w:val="00E6498E"/>
    <w:rsid w:val="00EA143A"/>
    <w:rsid w:val="00EA213D"/>
    <w:rsid w:val="00EC1613"/>
    <w:rsid w:val="00EC1EB1"/>
    <w:rsid w:val="00ED0484"/>
    <w:rsid w:val="00ED5792"/>
    <w:rsid w:val="00EE124A"/>
    <w:rsid w:val="00EF59DD"/>
    <w:rsid w:val="00F31884"/>
    <w:rsid w:val="00F33E31"/>
    <w:rsid w:val="00F440AB"/>
    <w:rsid w:val="00F50877"/>
    <w:rsid w:val="00F612A4"/>
    <w:rsid w:val="00F95029"/>
    <w:rsid w:val="00FA0190"/>
    <w:rsid w:val="00FA1D11"/>
    <w:rsid w:val="00FB0282"/>
    <w:rsid w:val="00FC3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45AFF"/>
  <w15:docId w15:val="{CB7486B1-F76D-4AB9-A66C-5D9F121DA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BDB"/>
  </w:style>
  <w:style w:type="paragraph" w:styleId="Heading1">
    <w:name w:val="heading 1"/>
    <w:basedOn w:val="Normal"/>
    <w:next w:val="Normal"/>
    <w:link w:val="Heading1Char"/>
    <w:uiPriority w:val="9"/>
    <w:qFormat/>
    <w:rsid w:val="009718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718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B402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8235C8"/>
    <w:pPr>
      <w:numPr>
        <w:numId w:val="4"/>
      </w:numPr>
      <w:spacing w:before="240" w:after="60" w:line="240" w:lineRule="auto"/>
      <w:outlineLvl w:val="6"/>
    </w:pPr>
    <w:rPr>
      <w:rFonts w:ascii="Arial" w:eastAsia="Times New Roman" w:hAnsi="Arial" w:cs="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4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A68"/>
    <w:rPr>
      <w:rFonts w:ascii="Tahoma" w:hAnsi="Tahoma" w:cs="Tahoma"/>
      <w:sz w:val="16"/>
      <w:szCs w:val="16"/>
    </w:rPr>
  </w:style>
  <w:style w:type="paragraph" w:styleId="Title">
    <w:name w:val="Title"/>
    <w:basedOn w:val="Normal"/>
    <w:next w:val="Normal"/>
    <w:link w:val="TitleChar"/>
    <w:uiPriority w:val="10"/>
    <w:qFormat/>
    <w:rsid w:val="00104A6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4A68"/>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5908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889"/>
  </w:style>
  <w:style w:type="paragraph" w:styleId="Footer">
    <w:name w:val="footer"/>
    <w:basedOn w:val="Normal"/>
    <w:link w:val="FooterChar"/>
    <w:uiPriority w:val="99"/>
    <w:unhideWhenUsed/>
    <w:rsid w:val="005908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889"/>
  </w:style>
  <w:style w:type="paragraph" w:customStyle="1" w:styleId="CharChar">
    <w:name w:val="Char Char"/>
    <w:basedOn w:val="Normal"/>
    <w:rsid w:val="00590889"/>
    <w:pPr>
      <w:spacing w:after="160" w:line="240" w:lineRule="exact"/>
    </w:pPr>
    <w:rPr>
      <w:rFonts w:ascii="Verdana" w:eastAsia="Times New Roman" w:hAnsi="Verdana" w:cs="Verdana"/>
      <w:sz w:val="24"/>
      <w:szCs w:val="24"/>
      <w:lang w:val="en-US"/>
    </w:rPr>
  </w:style>
  <w:style w:type="paragraph" w:styleId="ListParagraph">
    <w:name w:val="List Paragraph"/>
    <w:basedOn w:val="Normal"/>
    <w:uiPriority w:val="34"/>
    <w:qFormat/>
    <w:rsid w:val="00297872"/>
    <w:pPr>
      <w:ind w:left="720"/>
      <w:contextualSpacing/>
    </w:pPr>
  </w:style>
  <w:style w:type="character" w:styleId="Hyperlink">
    <w:name w:val="Hyperlink"/>
    <w:basedOn w:val="DefaultParagraphFont"/>
    <w:uiPriority w:val="99"/>
    <w:unhideWhenUsed/>
    <w:rsid w:val="008E571A"/>
    <w:rPr>
      <w:color w:val="0000FF" w:themeColor="hyperlink"/>
      <w:u w:val="single"/>
    </w:rPr>
  </w:style>
  <w:style w:type="character" w:customStyle="1" w:styleId="Heading7Char">
    <w:name w:val="Heading 7 Char"/>
    <w:basedOn w:val="DefaultParagraphFont"/>
    <w:link w:val="Heading7"/>
    <w:rsid w:val="008235C8"/>
    <w:rPr>
      <w:rFonts w:ascii="Arial" w:eastAsia="Times New Roman" w:hAnsi="Arial" w:cs="Arial"/>
      <w:b/>
      <w:sz w:val="36"/>
    </w:rPr>
  </w:style>
  <w:style w:type="paragraph" w:customStyle="1" w:styleId="CharChar0">
    <w:name w:val="Char Char"/>
    <w:basedOn w:val="Normal"/>
    <w:rsid w:val="00C53BA1"/>
    <w:pPr>
      <w:spacing w:after="160" w:line="240" w:lineRule="exact"/>
    </w:pPr>
    <w:rPr>
      <w:rFonts w:ascii="Verdana" w:eastAsia="Times New Roman" w:hAnsi="Verdana" w:cs="Verdana"/>
      <w:sz w:val="24"/>
      <w:szCs w:val="24"/>
      <w:lang w:val="en-US"/>
    </w:rPr>
  </w:style>
  <w:style w:type="character" w:styleId="CommentReference">
    <w:name w:val="annotation reference"/>
    <w:basedOn w:val="DefaultParagraphFont"/>
    <w:uiPriority w:val="99"/>
    <w:semiHidden/>
    <w:unhideWhenUsed/>
    <w:rsid w:val="006C41D1"/>
    <w:rPr>
      <w:sz w:val="16"/>
      <w:szCs w:val="16"/>
    </w:rPr>
  </w:style>
  <w:style w:type="paragraph" w:styleId="CommentText">
    <w:name w:val="annotation text"/>
    <w:basedOn w:val="Normal"/>
    <w:link w:val="CommentTextChar"/>
    <w:uiPriority w:val="99"/>
    <w:semiHidden/>
    <w:unhideWhenUsed/>
    <w:rsid w:val="006C41D1"/>
    <w:pPr>
      <w:spacing w:line="240" w:lineRule="auto"/>
    </w:pPr>
    <w:rPr>
      <w:sz w:val="20"/>
      <w:szCs w:val="20"/>
    </w:rPr>
  </w:style>
  <w:style w:type="character" w:customStyle="1" w:styleId="CommentTextChar">
    <w:name w:val="Comment Text Char"/>
    <w:basedOn w:val="DefaultParagraphFont"/>
    <w:link w:val="CommentText"/>
    <w:uiPriority w:val="99"/>
    <w:semiHidden/>
    <w:rsid w:val="006C41D1"/>
    <w:rPr>
      <w:sz w:val="20"/>
      <w:szCs w:val="20"/>
    </w:rPr>
  </w:style>
  <w:style w:type="paragraph" w:styleId="CommentSubject">
    <w:name w:val="annotation subject"/>
    <w:basedOn w:val="CommentText"/>
    <w:next w:val="CommentText"/>
    <w:link w:val="CommentSubjectChar"/>
    <w:uiPriority w:val="99"/>
    <w:semiHidden/>
    <w:unhideWhenUsed/>
    <w:rsid w:val="006C41D1"/>
    <w:rPr>
      <w:b/>
      <w:bCs/>
    </w:rPr>
  </w:style>
  <w:style w:type="character" w:customStyle="1" w:styleId="CommentSubjectChar">
    <w:name w:val="Comment Subject Char"/>
    <w:basedOn w:val="CommentTextChar"/>
    <w:link w:val="CommentSubject"/>
    <w:uiPriority w:val="99"/>
    <w:semiHidden/>
    <w:rsid w:val="006C41D1"/>
    <w:rPr>
      <w:b/>
      <w:bCs/>
      <w:sz w:val="20"/>
      <w:szCs w:val="20"/>
    </w:rPr>
  </w:style>
  <w:style w:type="character" w:customStyle="1" w:styleId="Heading1Char">
    <w:name w:val="Heading 1 Char"/>
    <w:basedOn w:val="DefaultParagraphFont"/>
    <w:link w:val="Heading1"/>
    <w:uiPriority w:val="9"/>
    <w:rsid w:val="009718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718F1"/>
    <w:rPr>
      <w:rFonts w:asciiTheme="majorHAnsi" w:eastAsiaTheme="majorEastAsia" w:hAnsiTheme="majorHAnsi" w:cstheme="majorBidi"/>
      <w:b/>
      <w:bCs/>
      <w:color w:val="4F81BD" w:themeColor="accent1"/>
      <w:sz w:val="26"/>
      <w:szCs w:val="26"/>
    </w:rPr>
  </w:style>
  <w:style w:type="character" w:styleId="PageNumber">
    <w:name w:val="page number"/>
    <w:basedOn w:val="DefaultParagraphFont"/>
    <w:rsid w:val="009718F1"/>
  </w:style>
  <w:style w:type="table" w:styleId="TableGrid">
    <w:name w:val="Table Grid"/>
    <w:basedOn w:val="TableNormal"/>
    <w:uiPriority w:val="59"/>
    <w:rsid w:val="00757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NumberedHeading1">
    <w:name w:val="M&amp;R Numbered Heading 1"/>
    <w:basedOn w:val="Normal"/>
    <w:rsid w:val="00BE3101"/>
    <w:pPr>
      <w:keepNext/>
      <w:keepLines/>
      <w:numPr>
        <w:numId w:val="10"/>
      </w:numPr>
      <w:spacing w:before="240" w:after="0" w:line="288" w:lineRule="auto"/>
    </w:pPr>
    <w:rPr>
      <w:rFonts w:ascii="AmericanTypewriter Medium" w:hAnsi="AmericanTypewriter Medium"/>
      <w:color w:val="663366"/>
    </w:rPr>
  </w:style>
  <w:style w:type="paragraph" w:customStyle="1" w:styleId="MRNumberedHeading2">
    <w:name w:val="M&amp;R Numbered Heading 2"/>
    <w:basedOn w:val="Normal"/>
    <w:rsid w:val="00BE3101"/>
    <w:pPr>
      <w:numPr>
        <w:ilvl w:val="1"/>
        <w:numId w:val="10"/>
      </w:numPr>
      <w:spacing w:before="240" w:after="0" w:line="288" w:lineRule="auto"/>
      <w:outlineLvl w:val="1"/>
    </w:pPr>
    <w:rPr>
      <w:rFonts w:ascii="Arial" w:eastAsia="Times New Roman" w:hAnsi="Arial" w:cs="Times New Roman"/>
      <w:sz w:val="20"/>
      <w:szCs w:val="24"/>
      <w:lang w:eastAsia="en-GB"/>
    </w:rPr>
  </w:style>
  <w:style w:type="paragraph" w:customStyle="1" w:styleId="MRNumberedHeading3">
    <w:name w:val="M&amp;R Numbered Heading 3"/>
    <w:basedOn w:val="Normal"/>
    <w:rsid w:val="00BE3101"/>
    <w:pPr>
      <w:numPr>
        <w:ilvl w:val="2"/>
        <w:numId w:val="10"/>
      </w:numPr>
      <w:spacing w:before="240" w:after="0" w:line="288" w:lineRule="auto"/>
      <w:outlineLvl w:val="2"/>
    </w:pPr>
    <w:rPr>
      <w:rFonts w:ascii="Arial" w:eastAsia="Times New Roman" w:hAnsi="Arial" w:cs="Times New Roman"/>
      <w:sz w:val="20"/>
      <w:szCs w:val="24"/>
      <w:lang w:eastAsia="en-GB"/>
    </w:rPr>
  </w:style>
  <w:style w:type="paragraph" w:customStyle="1" w:styleId="MRNumberedHeading4">
    <w:name w:val="M&amp;R Numbered Heading 4"/>
    <w:basedOn w:val="Normal"/>
    <w:rsid w:val="00BE3101"/>
    <w:pPr>
      <w:numPr>
        <w:ilvl w:val="3"/>
        <w:numId w:val="10"/>
      </w:numPr>
      <w:spacing w:before="240" w:after="0" w:line="288" w:lineRule="auto"/>
      <w:outlineLvl w:val="3"/>
    </w:pPr>
    <w:rPr>
      <w:rFonts w:ascii="Arial" w:eastAsia="Times New Roman" w:hAnsi="Arial" w:cs="Times New Roman"/>
      <w:sz w:val="20"/>
      <w:lang w:eastAsia="en-GB"/>
    </w:rPr>
  </w:style>
  <w:style w:type="paragraph" w:customStyle="1" w:styleId="MRNumberedHeading5">
    <w:name w:val="M&amp;R Numbered Heading 5"/>
    <w:basedOn w:val="Normal"/>
    <w:rsid w:val="00BE3101"/>
    <w:pPr>
      <w:numPr>
        <w:ilvl w:val="4"/>
        <w:numId w:val="10"/>
      </w:numPr>
      <w:spacing w:before="240" w:after="0" w:line="288" w:lineRule="auto"/>
      <w:outlineLvl w:val="4"/>
    </w:pPr>
    <w:rPr>
      <w:rFonts w:ascii="Arial" w:eastAsia="Times New Roman" w:hAnsi="Arial" w:cs="Times New Roman"/>
      <w:sz w:val="20"/>
      <w:lang w:eastAsia="en-GB"/>
    </w:rPr>
  </w:style>
  <w:style w:type="paragraph" w:customStyle="1" w:styleId="MRNumberedHeading6">
    <w:name w:val="M&amp;R Numbered Heading 6"/>
    <w:basedOn w:val="Normal"/>
    <w:rsid w:val="00BE3101"/>
    <w:pPr>
      <w:numPr>
        <w:ilvl w:val="5"/>
        <w:numId w:val="10"/>
      </w:numPr>
      <w:spacing w:before="240" w:after="0" w:line="288" w:lineRule="auto"/>
      <w:outlineLvl w:val="5"/>
    </w:pPr>
    <w:rPr>
      <w:rFonts w:ascii="Arial" w:eastAsia="Times New Roman" w:hAnsi="Arial" w:cs="Times New Roman"/>
      <w:sz w:val="20"/>
      <w:szCs w:val="24"/>
      <w:lang w:eastAsia="en-GB"/>
    </w:rPr>
  </w:style>
  <w:style w:type="paragraph" w:customStyle="1" w:styleId="MRNumberedHeading7">
    <w:name w:val="M&amp;R Numbered Heading 7"/>
    <w:basedOn w:val="Normal"/>
    <w:rsid w:val="00BE3101"/>
    <w:pPr>
      <w:numPr>
        <w:ilvl w:val="6"/>
        <w:numId w:val="10"/>
      </w:numPr>
      <w:spacing w:before="240" w:after="0" w:line="288" w:lineRule="auto"/>
      <w:outlineLvl w:val="6"/>
    </w:pPr>
    <w:rPr>
      <w:rFonts w:ascii="Arial" w:eastAsia="Times New Roman" w:hAnsi="Arial" w:cs="Times New Roman"/>
      <w:sz w:val="20"/>
      <w:szCs w:val="24"/>
      <w:lang w:eastAsia="en-GB"/>
    </w:rPr>
  </w:style>
  <w:style w:type="paragraph" w:customStyle="1" w:styleId="MRNumberedHeading8">
    <w:name w:val="M&amp;R Numbered Heading 8"/>
    <w:basedOn w:val="Normal"/>
    <w:rsid w:val="00BE3101"/>
    <w:pPr>
      <w:numPr>
        <w:ilvl w:val="7"/>
        <w:numId w:val="10"/>
      </w:numPr>
      <w:spacing w:before="240" w:after="0" w:line="288" w:lineRule="auto"/>
      <w:outlineLvl w:val="7"/>
    </w:pPr>
    <w:rPr>
      <w:rFonts w:ascii="Arial" w:eastAsia="Times New Roman" w:hAnsi="Arial" w:cs="Times New Roman"/>
      <w:sz w:val="20"/>
      <w:szCs w:val="24"/>
      <w:lang w:eastAsia="en-GB"/>
    </w:rPr>
  </w:style>
  <w:style w:type="paragraph" w:customStyle="1" w:styleId="MRNumberedHeading9">
    <w:name w:val="M&amp;R Numbered Heading 9"/>
    <w:basedOn w:val="Normal"/>
    <w:rsid w:val="00BE3101"/>
    <w:pPr>
      <w:numPr>
        <w:ilvl w:val="8"/>
        <w:numId w:val="10"/>
      </w:numPr>
      <w:spacing w:before="240" w:after="0" w:line="288" w:lineRule="auto"/>
      <w:outlineLvl w:val="8"/>
    </w:pPr>
    <w:rPr>
      <w:rFonts w:ascii="Arial" w:eastAsia="Times New Roman" w:hAnsi="Arial" w:cs="Times New Roman"/>
      <w:sz w:val="20"/>
      <w:szCs w:val="24"/>
      <w:lang w:eastAsia="en-GB"/>
    </w:rPr>
  </w:style>
  <w:style w:type="character" w:customStyle="1" w:styleId="Heading3Char">
    <w:name w:val="Heading 3 Char"/>
    <w:basedOn w:val="DefaultParagraphFont"/>
    <w:link w:val="Heading3"/>
    <w:uiPriority w:val="9"/>
    <w:semiHidden/>
    <w:rsid w:val="007B402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E13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nhs-standard-terms-and-conditions-of-contract-for-the-purchase-of-goods-and-supply-of-services" TargetMode="External"/><Relationship Id="rId5" Type="http://schemas.openxmlformats.org/officeDocument/2006/relationships/settings" Target="settings.xml"/><Relationship Id="rId10" Type="http://schemas.openxmlformats.org/officeDocument/2006/relationships/hyperlink" Target="mailto:janie.wike@swyt.nhs.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Document Owner: Procurement Department SWYPFT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1A2AF8-ACFC-4D04-AD33-F54AABDAC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3911</Words>
  <Characters>22061</Characters>
  <Application>Microsoft Office Word</Application>
  <DocSecurity>0</DocSecurity>
  <Lines>818</Lines>
  <Paragraphs>250</Paragraphs>
  <ScaleCrop>false</ScaleCrop>
  <HeadingPairs>
    <vt:vector size="2" baseType="variant">
      <vt:variant>
        <vt:lpstr>Title</vt:lpstr>
      </vt:variant>
      <vt:variant>
        <vt:i4>1</vt:i4>
      </vt:variant>
    </vt:vector>
  </HeadingPairs>
  <TitlesOfParts>
    <vt:vector size="1" baseType="lpstr">
      <vt:lpstr/>
    </vt:vector>
  </TitlesOfParts>
  <Company>South West Yorkshire NHS Foundation Trust</Company>
  <LinksUpToDate>false</LinksUpToDate>
  <CharactersWithSpaces>26104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 Tony</dc:creator>
  <cp:lastModifiedBy>Jan Spence</cp:lastModifiedBy>
  <cp:revision>2</cp:revision>
  <dcterms:created xsi:type="dcterms:W3CDTF">2025-11-19T11:48:00Z</dcterms:created>
  <dcterms:modified xsi:type="dcterms:W3CDTF">2025-11-19T11:48:00Z</dcterms:modified>
</cp:coreProperties>
</file>